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2B074E6" w14:textId="12D0140E" w:rsidR="002C1482" w:rsidRDefault="002C1482" w:rsidP="00444F67">
      <w:pPr>
        <w:rPr>
          <w:b/>
        </w:rPr>
      </w:pPr>
      <w:r>
        <w:rPr>
          <w:b/>
        </w:rPr>
        <w:t>A White Paper on Atmosphere</w:t>
      </w:r>
      <w:r w:rsidR="001D21BF">
        <w:rPr>
          <w:b/>
        </w:rPr>
        <w:t>-</w:t>
      </w:r>
      <w:r>
        <w:rPr>
          <w:b/>
        </w:rPr>
        <w:t>Related Research in Canadian Universities (ARRCU)</w:t>
      </w:r>
    </w:p>
    <w:p w14:paraId="01E89D66" w14:textId="6CA2E98E" w:rsidR="0026216D" w:rsidRDefault="0026216D" w:rsidP="00444F67">
      <w:r>
        <w:rPr>
          <w:b/>
        </w:rPr>
        <w:t xml:space="preserve">ARRCU Working Group Committee: </w:t>
      </w:r>
      <w:r>
        <w:t>P. Kushner (chair), P. Gauthier, J. Gyakum, A. Monahan, P. Myers, K. Strong, R. Stull, P. Taylor</w:t>
      </w:r>
    </w:p>
    <w:p w14:paraId="2BBA702D" w14:textId="77777777" w:rsidR="000C4B7D" w:rsidRDefault="000C4B7D" w:rsidP="00444F67">
      <w:pPr>
        <w:rPr>
          <w:b/>
        </w:rPr>
      </w:pPr>
      <w:r>
        <w:rPr>
          <w:b/>
        </w:rPr>
        <w:t>Contents</w:t>
      </w:r>
    </w:p>
    <w:tbl>
      <w:tblPr>
        <w:tblStyle w:val="TableGrid"/>
        <w:tblW w:w="0" w:type="auto"/>
        <w:tblLook w:val="04A0" w:firstRow="1" w:lastRow="0" w:firstColumn="1" w:lastColumn="0" w:noHBand="0" w:noVBand="1"/>
      </w:tblPr>
      <w:tblGrid>
        <w:gridCol w:w="7054"/>
        <w:gridCol w:w="851"/>
      </w:tblGrid>
      <w:tr w:rsidR="0034797D" w14:paraId="5093D3EB" w14:textId="77777777" w:rsidTr="009959BF">
        <w:tc>
          <w:tcPr>
            <w:tcW w:w="7054" w:type="dxa"/>
          </w:tcPr>
          <w:p w14:paraId="5759204C" w14:textId="0FD5C4C0" w:rsidR="0034797D" w:rsidRDefault="0034797D" w:rsidP="00444F67">
            <w:pPr>
              <w:rPr>
                <w:b/>
              </w:rPr>
            </w:pPr>
            <w:r>
              <w:rPr>
                <w:b/>
              </w:rPr>
              <w:t>Section</w:t>
            </w:r>
          </w:p>
        </w:tc>
        <w:tc>
          <w:tcPr>
            <w:tcW w:w="851" w:type="dxa"/>
          </w:tcPr>
          <w:p w14:paraId="1138F175" w14:textId="2FD55AF9" w:rsidR="0034797D" w:rsidRDefault="0034797D" w:rsidP="00444F67">
            <w:pPr>
              <w:rPr>
                <w:b/>
              </w:rPr>
            </w:pPr>
            <w:r>
              <w:rPr>
                <w:b/>
              </w:rPr>
              <w:t>Page</w:t>
            </w:r>
          </w:p>
        </w:tc>
      </w:tr>
      <w:tr w:rsidR="0034797D" w14:paraId="53DBC930" w14:textId="77777777" w:rsidTr="009959BF">
        <w:tc>
          <w:tcPr>
            <w:tcW w:w="7054" w:type="dxa"/>
          </w:tcPr>
          <w:p w14:paraId="39882B09" w14:textId="44706F72" w:rsidR="001510C0" w:rsidRPr="009959BF" w:rsidRDefault="001510C0" w:rsidP="00444F67">
            <w:r w:rsidRPr="009959BF">
              <w:t>Abstract and Introduction</w:t>
            </w:r>
          </w:p>
        </w:tc>
        <w:tc>
          <w:tcPr>
            <w:tcW w:w="851" w:type="dxa"/>
          </w:tcPr>
          <w:p w14:paraId="37E7D4CF" w14:textId="0A461F8C" w:rsidR="001510C0" w:rsidRDefault="001510C0" w:rsidP="003A2686">
            <w:pPr>
              <w:jc w:val="right"/>
              <w:rPr>
                <w:b/>
              </w:rPr>
            </w:pPr>
            <w:r>
              <w:rPr>
                <w:b/>
              </w:rPr>
              <w:t>1</w:t>
            </w:r>
          </w:p>
        </w:tc>
      </w:tr>
      <w:tr w:rsidR="0034797D" w14:paraId="0045C8FB" w14:textId="77777777" w:rsidTr="009959BF">
        <w:tc>
          <w:tcPr>
            <w:tcW w:w="7054" w:type="dxa"/>
          </w:tcPr>
          <w:p w14:paraId="76AF71A1" w14:textId="646A70C6" w:rsidR="001510C0" w:rsidRPr="009959BF" w:rsidRDefault="001510C0" w:rsidP="001510C0">
            <w:r w:rsidRPr="009959BF">
              <w:t>ARRCU: Definition, Scope and Objectives</w:t>
            </w:r>
          </w:p>
        </w:tc>
        <w:tc>
          <w:tcPr>
            <w:tcW w:w="851" w:type="dxa"/>
          </w:tcPr>
          <w:p w14:paraId="43A73269" w14:textId="56C27A5F" w:rsidR="001510C0" w:rsidRDefault="001510C0" w:rsidP="003A2686">
            <w:pPr>
              <w:jc w:val="right"/>
              <w:rPr>
                <w:b/>
              </w:rPr>
            </w:pPr>
            <w:r>
              <w:rPr>
                <w:b/>
              </w:rPr>
              <w:t>3</w:t>
            </w:r>
          </w:p>
        </w:tc>
      </w:tr>
      <w:tr w:rsidR="0034797D" w14:paraId="6E008238" w14:textId="77777777" w:rsidTr="009959BF">
        <w:tc>
          <w:tcPr>
            <w:tcW w:w="7054" w:type="dxa"/>
          </w:tcPr>
          <w:p w14:paraId="103BE8B4" w14:textId="3C88F1AE" w:rsidR="001510C0" w:rsidRPr="009959BF" w:rsidRDefault="001510C0" w:rsidP="00444F67">
            <w:r w:rsidRPr="009959BF">
              <w:t>Building Capacity and Excellence in ARR</w:t>
            </w:r>
          </w:p>
        </w:tc>
        <w:tc>
          <w:tcPr>
            <w:tcW w:w="851" w:type="dxa"/>
          </w:tcPr>
          <w:p w14:paraId="655AF89D" w14:textId="332890D6" w:rsidR="001510C0" w:rsidRDefault="001510C0" w:rsidP="003A2686">
            <w:pPr>
              <w:jc w:val="right"/>
              <w:rPr>
                <w:b/>
              </w:rPr>
            </w:pPr>
            <w:r>
              <w:rPr>
                <w:b/>
              </w:rPr>
              <w:t>5</w:t>
            </w:r>
          </w:p>
        </w:tc>
      </w:tr>
      <w:tr w:rsidR="0034797D" w14:paraId="6FAD0DBD" w14:textId="77777777" w:rsidTr="009959BF">
        <w:tc>
          <w:tcPr>
            <w:tcW w:w="7054" w:type="dxa"/>
          </w:tcPr>
          <w:p w14:paraId="4491A06A" w14:textId="6D55A49B" w:rsidR="001510C0" w:rsidRPr="009959BF" w:rsidRDefault="001510C0" w:rsidP="001510C0">
            <w:r w:rsidRPr="009959BF">
              <w:t>Research Priorities</w:t>
            </w:r>
          </w:p>
        </w:tc>
        <w:tc>
          <w:tcPr>
            <w:tcW w:w="851" w:type="dxa"/>
          </w:tcPr>
          <w:p w14:paraId="21C3CD70" w14:textId="1E570646" w:rsidR="001510C0" w:rsidRDefault="001510C0" w:rsidP="003A2686">
            <w:pPr>
              <w:jc w:val="right"/>
              <w:rPr>
                <w:b/>
              </w:rPr>
            </w:pPr>
            <w:r>
              <w:rPr>
                <w:b/>
              </w:rPr>
              <w:t>8</w:t>
            </w:r>
          </w:p>
        </w:tc>
      </w:tr>
      <w:tr w:rsidR="0034797D" w14:paraId="6BA8F019" w14:textId="77777777" w:rsidTr="009959BF">
        <w:tc>
          <w:tcPr>
            <w:tcW w:w="7054" w:type="dxa"/>
          </w:tcPr>
          <w:p w14:paraId="38CF3F58" w14:textId="593FAE2D" w:rsidR="001510C0" w:rsidRPr="009959BF" w:rsidRDefault="001510C0" w:rsidP="001510C0">
            <w:r w:rsidRPr="009959BF">
              <w:t>Strategic Planning through Consultation</w:t>
            </w:r>
          </w:p>
        </w:tc>
        <w:tc>
          <w:tcPr>
            <w:tcW w:w="851" w:type="dxa"/>
          </w:tcPr>
          <w:p w14:paraId="01BDDBE1" w14:textId="12D83901" w:rsidR="001510C0" w:rsidRDefault="00903939" w:rsidP="003A2686">
            <w:pPr>
              <w:jc w:val="right"/>
              <w:rPr>
                <w:b/>
              </w:rPr>
            </w:pPr>
            <w:r>
              <w:rPr>
                <w:b/>
              </w:rPr>
              <w:t>1</w:t>
            </w:r>
            <w:r w:rsidR="00370EE5">
              <w:rPr>
                <w:b/>
              </w:rPr>
              <w:t>1</w:t>
            </w:r>
          </w:p>
        </w:tc>
      </w:tr>
      <w:tr w:rsidR="0034797D" w14:paraId="22E8971F" w14:textId="77777777" w:rsidTr="009959BF">
        <w:tc>
          <w:tcPr>
            <w:tcW w:w="7054" w:type="dxa"/>
          </w:tcPr>
          <w:p w14:paraId="1609CA03" w14:textId="7C4F8F3E" w:rsidR="001510C0" w:rsidRPr="009959BF" w:rsidRDefault="001510C0" w:rsidP="0007444E">
            <w:r w:rsidRPr="009959BF">
              <w:t xml:space="preserve">Education, </w:t>
            </w:r>
            <w:r w:rsidR="0007444E">
              <w:t>T</w:t>
            </w:r>
            <w:r w:rsidRPr="009959BF">
              <w:t xml:space="preserve">raining, </w:t>
            </w:r>
            <w:r w:rsidR="0007444E">
              <w:t>C</w:t>
            </w:r>
            <w:r w:rsidRPr="009959BF">
              <w:t xml:space="preserve">ommunications, and </w:t>
            </w:r>
            <w:r w:rsidR="0007444E">
              <w:t>O</w:t>
            </w:r>
            <w:r w:rsidR="0007444E" w:rsidRPr="009959BF">
              <w:t>utreach</w:t>
            </w:r>
          </w:p>
        </w:tc>
        <w:tc>
          <w:tcPr>
            <w:tcW w:w="851" w:type="dxa"/>
          </w:tcPr>
          <w:p w14:paraId="10979981" w14:textId="0C0F8BD8" w:rsidR="001510C0" w:rsidRDefault="001510C0" w:rsidP="003A2686">
            <w:pPr>
              <w:jc w:val="right"/>
              <w:rPr>
                <w:b/>
              </w:rPr>
            </w:pPr>
            <w:r>
              <w:rPr>
                <w:b/>
              </w:rPr>
              <w:t>1</w:t>
            </w:r>
            <w:r w:rsidR="00370EE5">
              <w:rPr>
                <w:b/>
              </w:rPr>
              <w:t>2</w:t>
            </w:r>
          </w:p>
        </w:tc>
      </w:tr>
      <w:tr w:rsidR="0034797D" w14:paraId="7C3D5C95" w14:textId="77777777" w:rsidTr="009959BF">
        <w:tc>
          <w:tcPr>
            <w:tcW w:w="7054" w:type="dxa"/>
          </w:tcPr>
          <w:p w14:paraId="2F9E1C49" w14:textId="1ACEAD4F" w:rsidR="001510C0" w:rsidRPr="009959BF" w:rsidRDefault="001510C0" w:rsidP="001510C0">
            <w:r w:rsidRPr="009959BF">
              <w:t xml:space="preserve">Conclusion: </w:t>
            </w:r>
            <w:r w:rsidR="00FB18D1">
              <w:t xml:space="preserve">Academic </w:t>
            </w:r>
            <w:r w:rsidRPr="009959BF">
              <w:t>ARR in a Changing Environment</w:t>
            </w:r>
          </w:p>
        </w:tc>
        <w:tc>
          <w:tcPr>
            <w:tcW w:w="851" w:type="dxa"/>
          </w:tcPr>
          <w:p w14:paraId="5FAFF455" w14:textId="4B74A4F3" w:rsidR="001510C0" w:rsidRDefault="001510C0" w:rsidP="003A2686">
            <w:pPr>
              <w:jc w:val="right"/>
              <w:rPr>
                <w:b/>
              </w:rPr>
            </w:pPr>
            <w:r>
              <w:rPr>
                <w:b/>
              </w:rPr>
              <w:t>1</w:t>
            </w:r>
            <w:r w:rsidR="00370EE5">
              <w:rPr>
                <w:b/>
              </w:rPr>
              <w:t>3</w:t>
            </w:r>
            <w:bookmarkStart w:id="0" w:name="_GoBack"/>
            <w:bookmarkEnd w:id="0"/>
          </w:p>
        </w:tc>
      </w:tr>
    </w:tbl>
    <w:p w14:paraId="477AB75A" w14:textId="77777777" w:rsidR="000C4B7D" w:rsidRDefault="000C4B7D" w:rsidP="00444F67">
      <w:pPr>
        <w:rPr>
          <w:b/>
        </w:rPr>
      </w:pPr>
    </w:p>
    <w:p w14:paraId="0BD4DB64" w14:textId="2A6E39A7" w:rsidR="00B13339" w:rsidRDefault="00B13339" w:rsidP="00444F67">
      <w:pPr>
        <w:rPr>
          <w:b/>
        </w:rPr>
      </w:pPr>
      <w:r>
        <w:rPr>
          <w:b/>
        </w:rPr>
        <w:t>Abstract</w:t>
      </w:r>
    </w:p>
    <w:p w14:paraId="36A86E7B" w14:textId="1D3B0C93" w:rsidR="00B13339" w:rsidRPr="00B13339" w:rsidRDefault="00B13339" w:rsidP="00444F67">
      <w:r>
        <w:t xml:space="preserve">This White Paper </w:t>
      </w:r>
      <w:r w:rsidR="00683C87">
        <w:t xml:space="preserve">describes </w:t>
      </w:r>
      <w:r>
        <w:t xml:space="preserve">a community </w:t>
      </w:r>
      <w:r w:rsidR="00683C87">
        <w:t xml:space="preserve">of </w:t>
      </w:r>
      <w:r>
        <w:t>Canadian Universit</w:t>
      </w:r>
      <w:r w:rsidR="00A448C3">
        <w:t>y</w:t>
      </w:r>
      <w:r>
        <w:t xml:space="preserve"> </w:t>
      </w:r>
      <w:r w:rsidR="00683C87">
        <w:t xml:space="preserve">scientists who carry </w:t>
      </w:r>
      <w:r w:rsidR="00F707F4">
        <w:t>out research on</w:t>
      </w:r>
      <w:r>
        <w:t xml:space="preserve"> weather, climate, and air quality</w:t>
      </w:r>
      <w:r w:rsidR="00B546BF">
        <w:t xml:space="preserve">. </w:t>
      </w:r>
      <w:r w:rsidR="00B546BF">
        <w:rPr>
          <w:i/>
        </w:rPr>
        <w:t xml:space="preserve">Atmosphere-related research </w:t>
      </w:r>
      <w:r w:rsidR="00B546BF">
        <w:t>(ARR)</w:t>
      </w:r>
      <w:r w:rsidR="00B546BF">
        <w:rPr>
          <w:i/>
        </w:rPr>
        <w:t xml:space="preserve"> </w:t>
      </w:r>
      <w:r w:rsidR="00B546BF">
        <w:t xml:space="preserve">is an integrative enterprise involving observational, theoretical, and modelling approaches and is characterized by strong linkages between fundamental and applied research. </w:t>
      </w:r>
      <w:r w:rsidR="00683C87">
        <w:t xml:space="preserve">A strategic planning </w:t>
      </w:r>
      <w:r w:rsidR="00E84474">
        <w:t>initiative</w:t>
      </w:r>
      <w:r w:rsidR="00E84474" w:rsidRPr="0020114D">
        <w:t xml:space="preserve"> </w:t>
      </w:r>
      <w:r w:rsidR="00683C87">
        <w:t xml:space="preserve">is proposed </w:t>
      </w:r>
      <w:r w:rsidR="00E84474">
        <w:t xml:space="preserve">whose overarching goal </w:t>
      </w:r>
      <w:r w:rsidR="00E84474" w:rsidRPr="0020114D">
        <w:t xml:space="preserve">is to ensure that </w:t>
      </w:r>
      <w:r w:rsidR="00E84474">
        <w:t xml:space="preserve">academic ARR </w:t>
      </w:r>
      <w:r w:rsidR="00885158">
        <w:t xml:space="preserve">is configured so as to most </w:t>
      </w:r>
      <w:r w:rsidR="00E84474" w:rsidRPr="0020114D">
        <w:t>benefit</w:t>
      </w:r>
      <w:r w:rsidR="00E84474">
        <w:t xml:space="preserve"> </w:t>
      </w:r>
      <w:r w:rsidR="00E84474" w:rsidRPr="0020114D">
        <w:t>Canad</w:t>
      </w:r>
      <w:r w:rsidR="00E84474">
        <w:t xml:space="preserve">a in light of </w:t>
      </w:r>
      <w:r w:rsidR="00E84474" w:rsidRPr="0020114D">
        <w:t>rapid societal, economic, and environmental change.</w:t>
      </w:r>
      <w:r w:rsidR="00E84474">
        <w:t xml:space="preserve"> </w:t>
      </w:r>
      <w:r w:rsidR="00B546BF">
        <w:t>I</w:t>
      </w:r>
      <w:r w:rsidR="00E84474">
        <w:t xml:space="preserve">n </w:t>
      </w:r>
      <w:r w:rsidR="00683C87">
        <w:t xml:space="preserve">this initiative </w:t>
      </w:r>
      <w:r w:rsidR="00B546BF">
        <w:t xml:space="preserve">ARR </w:t>
      </w:r>
      <w:r w:rsidR="00E84474">
        <w:t>practitioners from Universities, government and industry develop a strategic plan th</w:t>
      </w:r>
      <w:r w:rsidR="00B546BF">
        <w:t>at will be periodically revisited on a five</w:t>
      </w:r>
      <w:r w:rsidR="001C2F91">
        <w:t>-</w:t>
      </w:r>
      <w:r w:rsidR="00B546BF">
        <w:t>to</w:t>
      </w:r>
      <w:r w:rsidR="001C2F91">
        <w:t>-</w:t>
      </w:r>
      <w:r w:rsidR="00B546BF">
        <w:t xml:space="preserve">seven year timeframe. </w:t>
      </w:r>
      <w:r w:rsidR="00683C87">
        <w:t xml:space="preserve">The purpose of this </w:t>
      </w:r>
      <w:r w:rsidR="00B546BF">
        <w:t xml:space="preserve">strategic plan </w:t>
      </w:r>
      <w:r w:rsidR="00683C87">
        <w:t xml:space="preserve">is to </w:t>
      </w:r>
      <w:r w:rsidR="00E84474">
        <w:t>clarify</w:t>
      </w:r>
      <w:r w:rsidR="00B546BF">
        <w:t xml:space="preserve"> research </w:t>
      </w:r>
      <w:r w:rsidR="00683C87">
        <w:t xml:space="preserve">and related resource </w:t>
      </w:r>
      <w:r w:rsidR="00B546BF">
        <w:t>p</w:t>
      </w:r>
      <w:r w:rsidR="00E84474">
        <w:t xml:space="preserve">riorities, partnership arrangements, and priorities related to </w:t>
      </w:r>
      <w:r w:rsidR="00B546BF">
        <w:t>education</w:t>
      </w:r>
      <w:r w:rsidR="00E84474">
        <w:t xml:space="preserve"> and training</w:t>
      </w:r>
      <w:r w:rsidR="0017311B">
        <w:t xml:space="preserve"> for Canadian ARR</w:t>
      </w:r>
      <w:r w:rsidR="00E84474">
        <w:t xml:space="preserve">. The White Paper lays out a draft list of </w:t>
      </w:r>
      <w:r w:rsidR="00CA7E33">
        <w:t>ARR</w:t>
      </w:r>
      <w:r w:rsidR="00E84474">
        <w:t xml:space="preserve"> priorities</w:t>
      </w:r>
      <w:r w:rsidR="00CA7E33">
        <w:t xml:space="preserve"> focused on 1) </w:t>
      </w:r>
      <w:r w:rsidR="00367FB3">
        <w:t>weather and climate prediction;</w:t>
      </w:r>
      <w:r w:rsidR="00E84474">
        <w:t xml:space="preserve"> </w:t>
      </w:r>
      <w:r w:rsidR="00367FB3">
        <w:t>2) the Arctic and cold regions;</w:t>
      </w:r>
      <w:r w:rsidR="00CA7E33">
        <w:t xml:space="preserve"> 3) regional</w:t>
      </w:r>
      <w:r w:rsidR="00367FB3">
        <w:t xml:space="preserve"> climate, extremes, and </w:t>
      </w:r>
      <w:r w:rsidR="00F707F4">
        <w:t xml:space="preserve">weather and climate </w:t>
      </w:r>
      <w:r w:rsidR="00367FB3">
        <w:t>impacts;</w:t>
      </w:r>
      <w:r w:rsidR="00CA7E33">
        <w:t xml:space="preserve"> 4) air qu</w:t>
      </w:r>
      <w:r w:rsidR="00367FB3">
        <w:t>ality and carbon cycle research;</w:t>
      </w:r>
      <w:r w:rsidR="00933E1A">
        <w:t xml:space="preserve"> and 5</w:t>
      </w:r>
      <w:r w:rsidR="00CA7E33">
        <w:t xml:space="preserve">) applications of ARR. It </w:t>
      </w:r>
      <w:r w:rsidR="00933E1A">
        <w:t xml:space="preserve">then </w:t>
      </w:r>
      <w:r w:rsidR="00E84474">
        <w:t xml:space="preserve">proposes next steps </w:t>
      </w:r>
      <w:r w:rsidR="005F0E00">
        <w:t xml:space="preserve">required </w:t>
      </w:r>
      <w:r w:rsidR="00E84474">
        <w:t>to put the strategic planning process into effect</w:t>
      </w:r>
      <w:r w:rsidR="00D13AEB">
        <w:t>.</w:t>
      </w:r>
    </w:p>
    <w:p w14:paraId="2070FCBC" w14:textId="368177B8" w:rsidR="00444F67" w:rsidRPr="00444F67" w:rsidRDefault="00444F67" w:rsidP="00444F67">
      <w:pPr>
        <w:rPr>
          <w:b/>
        </w:rPr>
      </w:pPr>
      <w:r w:rsidRPr="00444F67">
        <w:rPr>
          <w:b/>
        </w:rPr>
        <w:t>Introduction</w:t>
      </w:r>
    </w:p>
    <w:p w14:paraId="619CFBE0" w14:textId="09030CEE" w:rsidR="003A24B6" w:rsidRDefault="003E10C6" w:rsidP="002A2500">
      <w:r>
        <w:t>We Canadians</w:t>
      </w:r>
      <w:r w:rsidR="00BB58D4">
        <w:t xml:space="preserve"> depend</w:t>
      </w:r>
      <w:r>
        <w:t xml:space="preserve"> </w:t>
      </w:r>
      <w:r w:rsidR="00925499">
        <w:t xml:space="preserve">in our </w:t>
      </w:r>
      <w:r w:rsidR="00402CD2">
        <w:t xml:space="preserve">work and </w:t>
      </w:r>
      <w:r w:rsidR="00925499">
        <w:t xml:space="preserve">our </w:t>
      </w:r>
      <w:r w:rsidR="00402CD2">
        <w:t>leisure</w:t>
      </w:r>
      <w:r w:rsidR="005C1304">
        <w:t xml:space="preserve"> </w:t>
      </w:r>
      <w:r w:rsidR="00BF21E9">
        <w:t xml:space="preserve">on high quality </w:t>
      </w:r>
      <w:r>
        <w:t>scientific information about</w:t>
      </w:r>
      <w:r w:rsidR="002A2500">
        <w:t xml:space="preserve"> </w:t>
      </w:r>
      <w:r w:rsidR="00303E22">
        <w:t>weather, climate, and air quality</w:t>
      </w:r>
      <w:r w:rsidR="00FD599E">
        <w:t xml:space="preserve">. </w:t>
      </w:r>
      <w:r w:rsidR="00716190">
        <w:t>Severe w</w:t>
      </w:r>
      <w:r w:rsidR="003C23AB">
        <w:t xml:space="preserve">eather </w:t>
      </w:r>
      <w:r w:rsidR="00716190">
        <w:t xml:space="preserve">and marine </w:t>
      </w:r>
      <w:r w:rsidR="00103C0B">
        <w:t>forecasts,</w:t>
      </w:r>
      <w:r w:rsidR="000A5257">
        <w:t xml:space="preserve"> long-term temperature </w:t>
      </w:r>
      <w:r w:rsidR="00716190">
        <w:t xml:space="preserve">and precipitation </w:t>
      </w:r>
      <w:r w:rsidR="000A5257" w:rsidRPr="003E10C6">
        <w:t>assessments</w:t>
      </w:r>
      <w:r w:rsidR="00103C0B">
        <w:t>, air pollution outlooks</w:t>
      </w:r>
      <w:r w:rsidR="00094E52">
        <w:t>,</w:t>
      </w:r>
      <w:r w:rsidR="00FD599E">
        <w:t xml:space="preserve"> </w:t>
      </w:r>
      <w:r w:rsidR="0050453A">
        <w:t xml:space="preserve">and </w:t>
      </w:r>
      <w:r w:rsidR="00716190">
        <w:t xml:space="preserve">many </w:t>
      </w:r>
      <w:r w:rsidR="00094E52">
        <w:t xml:space="preserve">other </w:t>
      </w:r>
      <w:r w:rsidR="0050453A">
        <w:t xml:space="preserve">related products and services </w:t>
      </w:r>
      <w:r w:rsidR="006869C0">
        <w:t xml:space="preserve">help us </w:t>
      </w:r>
      <w:r w:rsidR="00402CD2">
        <w:t xml:space="preserve">plan everyday </w:t>
      </w:r>
      <w:r w:rsidR="00BE3256">
        <w:t xml:space="preserve">activities, </w:t>
      </w:r>
      <w:r w:rsidR="00D536B2">
        <w:t xml:space="preserve">make informed </w:t>
      </w:r>
      <w:r w:rsidR="00103C0B">
        <w:t xml:space="preserve">business decisions, and </w:t>
      </w:r>
      <w:r w:rsidR="00402CD2">
        <w:t xml:space="preserve">develop effective </w:t>
      </w:r>
      <w:r w:rsidR="00D536B2">
        <w:t xml:space="preserve">infrastructure </w:t>
      </w:r>
      <w:r w:rsidR="00695571">
        <w:t>designs</w:t>
      </w:r>
      <w:r w:rsidR="00D536B2">
        <w:t xml:space="preserve"> for </w:t>
      </w:r>
      <w:r w:rsidR="00103C0B">
        <w:t xml:space="preserve">our </w:t>
      </w:r>
      <w:r w:rsidR="00A16DB5">
        <w:t>communities</w:t>
      </w:r>
      <w:r w:rsidR="00D536B2">
        <w:t>.</w:t>
      </w:r>
      <w:r w:rsidR="00103C0B">
        <w:t xml:space="preserve"> </w:t>
      </w:r>
      <w:r w:rsidR="0050453A">
        <w:t>Be</w:t>
      </w:r>
      <w:r w:rsidR="00095569">
        <w:t>yond</w:t>
      </w:r>
      <w:r w:rsidR="00C33AF7">
        <w:t xml:space="preserve"> </w:t>
      </w:r>
      <w:r w:rsidR="004E6006">
        <w:t>this, we are inspired and concerned by</w:t>
      </w:r>
      <w:r w:rsidR="00095569">
        <w:t xml:space="preserve"> </w:t>
      </w:r>
      <w:r w:rsidR="00903A48">
        <w:t>issues surrounding</w:t>
      </w:r>
      <w:r w:rsidR="00315341">
        <w:t xml:space="preserve"> w</w:t>
      </w:r>
      <w:r w:rsidR="004E6006">
        <w:t>eather, climate and air quality</w:t>
      </w:r>
      <w:r w:rsidR="00094E52">
        <w:t>. W</w:t>
      </w:r>
      <w:r w:rsidR="00925499">
        <w:t xml:space="preserve">e turn to scientific experts in these </w:t>
      </w:r>
      <w:r w:rsidR="00C33AF7">
        <w:t>areas</w:t>
      </w:r>
      <w:r w:rsidR="00303E07">
        <w:t xml:space="preserve"> </w:t>
      </w:r>
      <w:r w:rsidR="00925499">
        <w:t xml:space="preserve">to </w:t>
      </w:r>
      <w:r w:rsidR="00303E07">
        <w:t xml:space="preserve">help us </w:t>
      </w:r>
      <w:r w:rsidR="004B19F0">
        <w:t xml:space="preserve">understand </w:t>
      </w:r>
      <w:r w:rsidR="00303E07">
        <w:t xml:space="preserve">extreme events </w:t>
      </w:r>
      <w:r w:rsidR="004B19F0">
        <w:t>(</w:t>
      </w:r>
      <w:r w:rsidR="004056AE">
        <w:t>such as</w:t>
      </w:r>
      <w:r w:rsidR="004B19F0">
        <w:t xml:space="preserve"> the</w:t>
      </w:r>
      <w:r w:rsidR="003A24B6">
        <w:t xml:space="preserve"> great Qu</w:t>
      </w:r>
      <w:r w:rsidR="002C1482">
        <w:t>ébec ice storm of 1998</w:t>
      </w:r>
      <w:r w:rsidR="003A24B6">
        <w:t xml:space="preserve">, </w:t>
      </w:r>
      <w:r w:rsidR="004B19F0">
        <w:t>2012's Superstorm Sandy</w:t>
      </w:r>
      <w:r w:rsidR="002C1482">
        <w:t xml:space="preserve"> and </w:t>
      </w:r>
      <w:r w:rsidR="00695571">
        <w:t xml:space="preserve">other </w:t>
      </w:r>
      <w:r w:rsidR="002C1482">
        <w:t xml:space="preserve">hurricanes that </w:t>
      </w:r>
      <w:r w:rsidR="00A07F2D">
        <w:t>impact</w:t>
      </w:r>
      <w:r w:rsidR="002C1482">
        <w:t xml:space="preserve"> </w:t>
      </w:r>
      <w:r w:rsidR="00A07F2D">
        <w:t xml:space="preserve">Atlantic Canada </w:t>
      </w:r>
      <w:r w:rsidR="002C1482">
        <w:t xml:space="preserve">each year, the 2013 Calgary flood, </w:t>
      </w:r>
      <w:r w:rsidR="003A24B6">
        <w:t xml:space="preserve">and severe </w:t>
      </w:r>
      <w:r w:rsidR="002C1482">
        <w:t xml:space="preserve">urban </w:t>
      </w:r>
      <w:r w:rsidR="003A24B6">
        <w:t>air pollution events</w:t>
      </w:r>
      <w:r w:rsidR="004B19F0">
        <w:t>)</w:t>
      </w:r>
      <w:r w:rsidR="008731E3">
        <w:t>,</w:t>
      </w:r>
      <w:r w:rsidR="00303E07">
        <w:t xml:space="preserve"> </w:t>
      </w:r>
      <w:r>
        <w:t xml:space="preserve">variations </w:t>
      </w:r>
      <w:r w:rsidR="00925499">
        <w:t xml:space="preserve">and changes </w:t>
      </w:r>
      <w:r>
        <w:t xml:space="preserve">in climate </w:t>
      </w:r>
      <w:r w:rsidR="004B19F0">
        <w:t>(</w:t>
      </w:r>
      <w:r w:rsidR="004056AE">
        <w:t>such as</w:t>
      </w:r>
      <w:r w:rsidR="004B19F0">
        <w:t xml:space="preserve"> </w:t>
      </w:r>
      <w:r w:rsidR="00925499">
        <w:t>the effect</w:t>
      </w:r>
      <w:r w:rsidR="00F40C6C">
        <w:t>s</w:t>
      </w:r>
      <w:r w:rsidR="00925499">
        <w:t xml:space="preserve"> of El Niño on our weather</w:t>
      </w:r>
      <w:r w:rsidR="00F40C6C">
        <w:t>,</w:t>
      </w:r>
      <w:r w:rsidR="00925499">
        <w:t xml:space="preserve"> </w:t>
      </w:r>
      <w:r>
        <w:t>human-cause</w:t>
      </w:r>
      <w:r w:rsidR="00F40C6C">
        <w:t>d global warming and Arctic sea-</w:t>
      </w:r>
      <w:r>
        <w:t>ice loss</w:t>
      </w:r>
      <w:r w:rsidR="008731E3">
        <w:t xml:space="preserve">), and </w:t>
      </w:r>
      <w:r w:rsidR="003A24B6">
        <w:t xml:space="preserve">related </w:t>
      </w:r>
      <w:r>
        <w:t xml:space="preserve">impacts </w:t>
      </w:r>
      <w:r w:rsidR="008731E3">
        <w:t>(on</w:t>
      </w:r>
      <w:r w:rsidR="00A85314">
        <w:t xml:space="preserve"> </w:t>
      </w:r>
      <w:r w:rsidR="004E6006">
        <w:t xml:space="preserve">recent </w:t>
      </w:r>
      <w:r w:rsidR="00A85314">
        <w:t>forest fire</w:t>
      </w:r>
      <w:r w:rsidR="00925499">
        <w:t>s</w:t>
      </w:r>
      <w:r w:rsidR="00A85314">
        <w:t xml:space="preserve"> in </w:t>
      </w:r>
      <w:r w:rsidR="004E6006">
        <w:t>the West and the Prairies</w:t>
      </w:r>
      <w:r w:rsidR="00A85314">
        <w:t>, on</w:t>
      </w:r>
      <w:r w:rsidR="008731E3">
        <w:t xml:space="preserve"> public health, on agriculture, etc.)</w:t>
      </w:r>
      <w:r w:rsidR="006C545D">
        <w:t xml:space="preserve">. </w:t>
      </w:r>
      <w:r w:rsidR="00925499">
        <w:t xml:space="preserve">All in all, </w:t>
      </w:r>
      <w:r w:rsidR="00903939">
        <w:t xml:space="preserve">a </w:t>
      </w:r>
      <w:r>
        <w:t xml:space="preserve">strong business case, and a strong case in terms of value to society, </w:t>
      </w:r>
      <w:r w:rsidR="00903939">
        <w:t xml:space="preserve">can be made </w:t>
      </w:r>
      <w:r w:rsidR="00D536B2">
        <w:t>that invest</w:t>
      </w:r>
      <w:r>
        <w:t xml:space="preserve">ments to support these services and expertise are </w:t>
      </w:r>
      <w:r w:rsidR="00D536B2">
        <w:t>worthwhile.</w:t>
      </w:r>
    </w:p>
    <w:p w14:paraId="10987D38" w14:textId="5A1EBA71" w:rsidR="008731E3" w:rsidRDefault="00DF0CF7" w:rsidP="002A2500">
      <w:r>
        <w:lastRenderedPageBreak/>
        <w:t>Recognizing</w:t>
      </w:r>
      <w:r w:rsidR="003E10C6">
        <w:t xml:space="preserve"> this, </w:t>
      </w:r>
      <w:r w:rsidR="00094E52">
        <w:t xml:space="preserve">Canada and other </w:t>
      </w:r>
      <w:r w:rsidR="003E10C6">
        <w:t>i</w:t>
      </w:r>
      <w:r w:rsidR="000A5257">
        <w:t>ndustrialized</w:t>
      </w:r>
      <w:r w:rsidR="00D536B2">
        <w:t xml:space="preserve"> </w:t>
      </w:r>
      <w:r w:rsidR="003E10C6">
        <w:t>countries</w:t>
      </w:r>
      <w:r w:rsidR="00D536B2">
        <w:t xml:space="preserve"> have </w:t>
      </w:r>
      <w:r w:rsidR="00EC1F4B">
        <w:t>invest</w:t>
      </w:r>
      <w:r w:rsidR="001B5AE5">
        <w:t xml:space="preserve">ed in </w:t>
      </w:r>
      <w:r w:rsidR="00D536B2">
        <w:t xml:space="preserve">a </w:t>
      </w:r>
      <w:r w:rsidR="00925499">
        <w:t>global</w:t>
      </w:r>
      <w:r w:rsidR="00D536B2">
        <w:t xml:space="preserve"> </w:t>
      </w:r>
      <w:r w:rsidR="005271CE">
        <w:t>‘</w:t>
      </w:r>
      <w:r w:rsidR="004B19F0">
        <w:t>knowledge resource</w:t>
      </w:r>
      <w:r w:rsidR="005271CE">
        <w:t>’</w:t>
      </w:r>
      <w:r w:rsidR="004B19F0">
        <w:t xml:space="preserve"> </w:t>
      </w:r>
      <w:r w:rsidR="00303E07">
        <w:t>in weather, climate, and air quality</w:t>
      </w:r>
      <w:r w:rsidR="00543AFE">
        <w:t xml:space="preserve"> </w:t>
      </w:r>
      <w:r w:rsidR="00FD599E">
        <w:t>that</w:t>
      </w:r>
      <w:r w:rsidR="00543AFE">
        <w:t xml:space="preserve"> is </w:t>
      </w:r>
      <w:r w:rsidR="0050453A">
        <w:t>easily available</w:t>
      </w:r>
      <w:r w:rsidR="00543AFE">
        <w:t xml:space="preserve"> to </w:t>
      </w:r>
      <w:r w:rsidR="00BB58D4">
        <w:t>private</w:t>
      </w:r>
      <w:r w:rsidR="0050453A">
        <w:t xml:space="preserve"> </w:t>
      </w:r>
      <w:r w:rsidR="00BB58D4">
        <w:t>citizens</w:t>
      </w:r>
      <w:r w:rsidR="00543AFE">
        <w:t xml:space="preserve"> and </w:t>
      </w:r>
      <w:r w:rsidR="00034F01">
        <w:t>institutions</w:t>
      </w:r>
      <w:r w:rsidR="00724366">
        <w:t xml:space="preserve">. </w:t>
      </w:r>
      <w:r>
        <w:t xml:space="preserve">This resource is supported by </w:t>
      </w:r>
      <w:r w:rsidR="0026216D">
        <w:t xml:space="preserve">more than </w:t>
      </w:r>
      <w:r w:rsidR="00402CD2">
        <w:t xml:space="preserve">a century </w:t>
      </w:r>
      <w:r w:rsidR="004B19F0">
        <w:t xml:space="preserve">of </w:t>
      </w:r>
      <w:r w:rsidR="00E859A3">
        <w:t xml:space="preserve">research </w:t>
      </w:r>
      <w:r w:rsidR="004B19F0">
        <w:t>by dedic</w:t>
      </w:r>
      <w:r w:rsidR="008731E3">
        <w:t xml:space="preserve">ated scientists in </w:t>
      </w:r>
      <w:r w:rsidR="004E6006">
        <w:t xml:space="preserve">many professional settings </w:t>
      </w:r>
      <w:r w:rsidR="00785D17">
        <w:t xml:space="preserve">including </w:t>
      </w:r>
      <w:r w:rsidR="008731E3">
        <w:t xml:space="preserve">academia, government, and </w:t>
      </w:r>
      <w:r w:rsidR="00785D17">
        <w:t>i</w:t>
      </w:r>
      <w:r w:rsidR="004B19F0">
        <w:t xml:space="preserve">ndustry. </w:t>
      </w:r>
      <w:r>
        <w:t xml:space="preserve">This research, along with </w:t>
      </w:r>
      <w:r w:rsidR="003A24B6">
        <w:t>major</w:t>
      </w:r>
      <w:r w:rsidR="004E6006">
        <w:t xml:space="preserve"> </w:t>
      </w:r>
      <w:r>
        <w:t>investments in measurement systems and computer resources</w:t>
      </w:r>
      <w:r w:rsidR="0050453A">
        <w:t>,</w:t>
      </w:r>
      <w:r w:rsidR="004B19F0">
        <w:t xml:space="preserve"> </w:t>
      </w:r>
      <w:r w:rsidR="00716190">
        <w:t>have</w:t>
      </w:r>
      <w:r w:rsidR="008731E3">
        <w:t xml:space="preserve"> </w:t>
      </w:r>
      <w:r w:rsidR="00402CD2">
        <w:t xml:space="preserve">over the years </w:t>
      </w:r>
      <w:r w:rsidR="00BE3256">
        <w:t>greatly improved o</w:t>
      </w:r>
      <w:r w:rsidR="00763F2D">
        <w:t xml:space="preserve">ur </w:t>
      </w:r>
      <w:r w:rsidR="00785D17">
        <w:t xml:space="preserve">observing and </w:t>
      </w:r>
      <w:r w:rsidR="00763F2D">
        <w:t xml:space="preserve">forecasting </w:t>
      </w:r>
      <w:r w:rsidR="00034F01">
        <w:t>tools</w:t>
      </w:r>
      <w:r w:rsidR="003E10C6">
        <w:t xml:space="preserve"> in weather, climate and air quality; </w:t>
      </w:r>
      <w:r w:rsidR="00034F01">
        <w:t xml:space="preserve">these in turn have led to </w:t>
      </w:r>
      <w:r w:rsidR="00420F1A">
        <w:t xml:space="preserve">economic </w:t>
      </w:r>
      <w:r w:rsidR="004B19F0">
        <w:t>payoffs</w:t>
      </w:r>
      <w:r w:rsidR="00420F1A">
        <w:t xml:space="preserve"> that enhance our prosperity</w:t>
      </w:r>
      <w:r w:rsidR="004B19F0">
        <w:t xml:space="preserve">. </w:t>
      </w:r>
      <w:r w:rsidR="00F40C6C">
        <w:t>Much</w:t>
      </w:r>
      <w:r w:rsidR="008731E3">
        <w:t xml:space="preserve"> of </w:t>
      </w:r>
      <w:r w:rsidR="003E10C6">
        <w:t xml:space="preserve">this research </w:t>
      </w:r>
      <w:r w:rsidR="005018B1">
        <w:t>involves</w:t>
      </w:r>
      <w:r w:rsidR="008731E3">
        <w:t xml:space="preserve"> </w:t>
      </w:r>
      <w:r w:rsidR="00F40C6C">
        <w:t>‘big science’</w:t>
      </w:r>
      <w:r w:rsidR="00A16DB5">
        <w:t xml:space="preserve"> on a </w:t>
      </w:r>
      <w:r w:rsidR="003E10C6">
        <w:t xml:space="preserve">national and international scale; it </w:t>
      </w:r>
      <w:r w:rsidR="005018B1">
        <w:t>coordinates</w:t>
      </w:r>
      <w:r w:rsidR="003E10C6">
        <w:t xml:space="preserve"> large groups of researchers who study how </w:t>
      </w:r>
      <w:r w:rsidR="008731E3">
        <w:t xml:space="preserve">local </w:t>
      </w:r>
      <w:r w:rsidR="00A16DB5">
        <w:t xml:space="preserve">weather, climate, and air quality </w:t>
      </w:r>
      <w:r w:rsidR="00F40C6C">
        <w:t>conditions ‘here at home’</w:t>
      </w:r>
      <w:r w:rsidR="008731E3">
        <w:t xml:space="preserve"> are linked t</w:t>
      </w:r>
      <w:r w:rsidR="00F40C6C">
        <w:t>o global conditions ‘</w:t>
      </w:r>
      <w:r w:rsidR="008731E3">
        <w:t>everywhere else</w:t>
      </w:r>
      <w:r w:rsidR="00F40C6C">
        <w:t>’</w:t>
      </w:r>
      <w:r w:rsidR="008731E3">
        <w:t xml:space="preserve">. But </w:t>
      </w:r>
      <w:r w:rsidR="00695571">
        <w:t>often the</w:t>
      </w:r>
      <w:r w:rsidR="003A24B6">
        <w:t xml:space="preserve"> frontier </w:t>
      </w:r>
      <w:r w:rsidR="00D536B2">
        <w:t xml:space="preserve">of </w:t>
      </w:r>
      <w:r w:rsidR="003A24B6">
        <w:t>this res</w:t>
      </w:r>
      <w:r w:rsidR="008731E3">
        <w:t xml:space="preserve">earch </w:t>
      </w:r>
      <w:r w:rsidR="00FF6850">
        <w:t>involves</w:t>
      </w:r>
      <w:r w:rsidR="008731E3">
        <w:t xml:space="preserve"> </w:t>
      </w:r>
      <w:r w:rsidR="0026216D">
        <w:t xml:space="preserve">innovation by </w:t>
      </w:r>
      <w:r w:rsidR="008731E3">
        <w:t xml:space="preserve">individual scientists, working </w:t>
      </w:r>
      <w:r w:rsidR="00D536B2">
        <w:t xml:space="preserve">on new ideas </w:t>
      </w:r>
      <w:r w:rsidR="008731E3">
        <w:t xml:space="preserve">in laboratories and small research groups, </w:t>
      </w:r>
      <w:r w:rsidR="00925499">
        <w:t>exploring</w:t>
      </w:r>
      <w:r w:rsidR="003E10C6">
        <w:t xml:space="preserve"> </w:t>
      </w:r>
      <w:r w:rsidR="0026216D">
        <w:t xml:space="preserve">scientific </w:t>
      </w:r>
      <w:r w:rsidR="003E10C6">
        <w:t xml:space="preserve">fundamentals, </w:t>
      </w:r>
      <w:r w:rsidR="00D536B2">
        <w:t xml:space="preserve">and </w:t>
      </w:r>
      <w:r w:rsidR="00925499">
        <w:t>discovering new</w:t>
      </w:r>
      <w:r w:rsidR="003E10C6">
        <w:t xml:space="preserve"> ways</w:t>
      </w:r>
      <w:r w:rsidR="00D536B2">
        <w:t xml:space="preserve"> to make this knowledge relevant to </w:t>
      </w:r>
      <w:r w:rsidR="003E10C6">
        <w:t>people</w:t>
      </w:r>
      <w:r w:rsidR="00D536B2">
        <w:t xml:space="preserve"> and communities across</w:t>
      </w:r>
      <w:r w:rsidR="003E10C6">
        <w:t xml:space="preserve"> Canada and around the world.</w:t>
      </w:r>
    </w:p>
    <w:p w14:paraId="13CB565B" w14:textId="203E8AD6" w:rsidR="00420F1A" w:rsidRDefault="006915F6" w:rsidP="002A2500">
      <w:r>
        <w:t>T</w:t>
      </w:r>
      <w:r w:rsidR="008D13E5">
        <w:t xml:space="preserve">he authors and signatories to </w:t>
      </w:r>
      <w:r w:rsidR="003E27AC">
        <w:t>this W</w:t>
      </w:r>
      <w:r w:rsidR="003A24B6">
        <w:t xml:space="preserve">hite </w:t>
      </w:r>
      <w:r w:rsidR="003E27AC">
        <w:t>P</w:t>
      </w:r>
      <w:r w:rsidR="003A24B6">
        <w:t xml:space="preserve">aper </w:t>
      </w:r>
      <w:r>
        <w:t xml:space="preserve">form </w:t>
      </w:r>
      <w:r w:rsidR="003A24B6">
        <w:t xml:space="preserve">a group of Canadian University scientists who </w:t>
      </w:r>
      <w:r w:rsidR="00CD463A">
        <w:t>c</w:t>
      </w:r>
      <w:r w:rsidR="003A24B6">
        <w:t>are passionate</w:t>
      </w:r>
      <w:r w:rsidR="00CD463A">
        <w:t>ly</w:t>
      </w:r>
      <w:r w:rsidR="004E6006">
        <w:t xml:space="preserve"> about t</w:t>
      </w:r>
      <w:r w:rsidR="00BE3256">
        <w:t xml:space="preserve">he state and fate </w:t>
      </w:r>
      <w:r w:rsidR="003E10C6">
        <w:t>of</w:t>
      </w:r>
      <w:r w:rsidR="00985AED">
        <w:t xml:space="preserve"> </w:t>
      </w:r>
      <w:r w:rsidR="00D536B2">
        <w:t xml:space="preserve">Canada's </w:t>
      </w:r>
      <w:r w:rsidR="003E10C6">
        <w:t>research</w:t>
      </w:r>
      <w:r w:rsidR="00985AED">
        <w:t xml:space="preserve"> in weather, climate, and air quality</w:t>
      </w:r>
      <w:r w:rsidR="003A24B6">
        <w:t xml:space="preserve">. </w:t>
      </w:r>
      <w:r w:rsidR="0026216D">
        <w:t xml:space="preserve">The purpose of </w:t>
      </w:r>
      <w:r w:rsidR="003A24B6">
        <w:t xml:space="preserve">this White Paper </w:t>
      </w:r>
      <w:r w:rsidR="0026216D">
        <w:t>is</w:t>
      </w:r>
      <w:r w:rsidR="003A24B6">
        <w:t xml:space="preserve"> </w:t>
      </w:r>
      <w:r w:rsidR="00420F1A">
        <w:t xml:space="preserve">to </w:t>
      </w:r>
      <w:r w:rsidR="004F4333">
        <w:t>synthesize</w:t>
      </w:r>
      <w:r w:rsidR="003E10C6">
        <w:t xml:space="preserve"> a vision of </w:t>
      </w:r>
      <w:r w:rsidR="00985AED">
        <w:t xml:space="preserve">our </w:t>
      </w:r>
      <w:r w:rsidR="005C1304">
        <w:t xml:space="preserve">research </w:t>
      </w:r>
      <w:r w:rsidR="00985AED">
        <w:t>community's</w:t>
      </w:r>
      <w:r w:rsidR="005C1304">
        <w:t xml:space="preserve"> plans and priorities in the </w:t>
      </w:r>
      <w:r w:rsidR="00420F1A">
        <w:t xml:space="preserve">coming </w:t>
      </w:r>
      <w:r w:rsidR="008731E3">
        <w:t>years.</w:t>
      </w:r>
      <w:r w:rsidR="00430484">
        <w:t xml:space="preserve"> </w:t>
      </w:r>
      <w:r w:rsidR="0021496C">
        <w:t>It</w:t>
      </w:r>
      <w:r w:rsidR="00430484">
        <w:t xml:space="preserve"> is time to</w:t>
      </w:r>
      <w:r w:rsidR="00D93D69">
        <w:t xml:space="preserve"> tackle challenging questions such</w:t>
      </w:r>
      <w:r w:rsidR="00430484">
        <w:t xml:space="preserve"> as</w:t>
      </w:r>
      <w:r w:rsidR="00BC02DD">
        <w:t xml:space="preserve"> </w:t>
      </w:r>
      <w:r w:rsidR="00BC02DD" w:rsidRPr="003E27AC">
        <w:rPr>
          <w:i/>
        </w:rPr>
        <w:t xml:space="preserve">Where should our research go next? How can </w:t>
      </w:r>
      <w:r w:rsidR="00035E63">
        <w:rPr>
          <w:i/>
        </w:rPr>
        <w:t>Univer</w:t>
      </w:r>
      <w:r w:rsidR="00886E7A">
        <w:rPr>
          <w:i/>
        </w:rPr>
        <w:t>sity researchers (academics)</w:t>
      </w:r>
      <w:r w:rsidR="00BC02DD" w:rsidRPr="003E27AC">
        <w:rPr>
          <w:i/>
        </w:rPr>
        <w:t xml:space="preserve"> </w:t>
      </w:r>
      <w:r w:rsidR="00084AA1">
        <w:rPr>
          <w:i/>
        </w:rPr>
        <w:t xml:space="preserve">better </w:t>
      </w:r>
      <w:r w:rsidR="00BC02DD" w:rsidRPr="003E27AC">
        <w:rPr>
          <w:i/>
        </w:rPr>
        <w:t>work with our government and industry partners? How do we educate the next generation of students</w:t>
      </w:r>
      <w:r w:rsidR="00716190">
        <w:rPr>
          <w:i/>
        </w:rPr>
        <w:t xml:space="preserve"> and practitioners</w:t>
      </w:r>
      <w:r w:rsidR="00BC02DD" w:rsidRPr="003E27AC">
        <w:rPr>
          <w:i/>
        </w:rPr>
        <w:t>?</w:t>
      </w:r>
      <w:r w:rsidR="00D93D69">
        <w:t xml:space="preserve"> </w:t>
      </w:r>
      <w:r w:rsidR="0021496C">
        <w:t>We are</w:t>
      </w:r>
      <w:r w:rsidR="00D93D69">
        <w:t xml:space="preserve"> addressing </w:t>
      </w:r>
      <w:r w:rsidR="0021496C">
        <w:t xml:space="preserve">these questions in a period of evolving </w:t>
      </w:r>
      <w:r w:rsidR="00430484">
        <w:t>p</w:t>
      </w:r>
      <w:r w:rsidR="00B622D1">
        <w:t>artnerships between University, go</w:t>
      </w:r>
      <w:r w:rsidR="00985AED">
        <w:t>vernment, and industry</w:t>
      </w:r>
      <w:r w:rsidR="00430484">
        <w:t xml:space="preserve">; </w:t>
      </w:r>
      <w:r w:rsidR="0021496C">
        <w:t xml:space="preserve">of changing </w:t>
      </w:r>
      <w:r w:rsidR="00430484">
        <w:t xml:space="preserve">expectations for research funding; and </w:t>
      </w:r>
      <w:r w:rsidR="0021496C">
        <w:t xml:space="preserve">of transformation in </w:t>
      </w:r>
      <w:r w:rsidR="00430484">
        <w:t>University education</w:t>
      </w:r>
      <w:r w:rsidR="00D93D69">
        <w:t>.</w:t>
      </w:r>
      <w:r w:rsidR="00B622D1">
        <w:t xml:space="preserve"> Besides these general trends,</w:t>
      </w:r>
      <w:r w:rsidR="00C33AF7">
        <w:t xml:space="preserve"> in our </w:t>
      </w:r>
      <w:r w:rsidR="00094E52">
        <w:t>fields of research</w:t>
      </w:r>
      <w:r w:rsidR="00C33AF7">
        <w:t xml:space="preserve"> in Canada,</w:t>
      </w:r>
      <w:r w:rsidR="00B622D1">
        <w:t xml:space="preserve"> a</w:t>
      </w:r>
      <w:r w:rsidR="005271CE">
        <w:t xml:space="preserve">n </w:t>
      </w:r>
      <w:r w:rsidR="00B622D1">
        <w:t>important gov</w:t>
      </w:r>
      <w:r w:rsidR="00985AED">
        <w:t xml:space="preserve">ernment-University partnership </w:t>
      </w:r>
      <w:r w:rsidR="00B622D1">
        <w:t xml:space="preserve">in this area, the Climate Change and Atmospheric Research (CCAR) program of Canada's Natural Sciences and Engineering and Research Council (NSERC), is </w:t>
      </w:r>
      <w:r w:rsidR="0026216D">
        <w:t xml:space="preserve">past </w:t>
      </w:r>
      <w:r w:rsidR="00C31512">
        <w:t xml:space="preserve">its half-way point </w:t>
      </w:r>
      <w:r w:rsidR="00B622D1">
        <w:t>and</w:t>
      </w:r>
      <w:r w:rsidR="00C31512">
        <w:t xml:space="preserve"> is being reviewed. </w:t>
      </w:r>
      <w:r w:rsidR="00BC02DD">
        <w:t xml:space="preserve">We are asking, and are being asked, if the </w:t>
      </w:r>
      <w:r w:rsidR="00C31512">
        <w:t xml:space="preserve">CCAR </w:t>
      </w:r>
      <w:r w:rsidR="001B5AE5">
        <w:t>approach</w:t>
      </w:r>
      <w:r w:rsidR="00BC02DD">
        <w:t xml:space="preserve"> would be a good one to try again with new resources. To answer such questions</w:t>
      </w:r>
      <w:r w:rsidR="00EC1F4B">
        <w:t xml:space="preserve">, </w:t>
      </w:r>
      <w:r w:rsidR="00C31512">
        <w:t xml:space="preserve">we need to put time and effort </w:t>
      </w:r>
      <w:r w:rsidR="005C1304">
        <w:t xml:space="preserve">now </w:t>
      </w:r>
      <w:r w:rsidR="00C31512">
        <w:t>into strategic plan</w:t>
      </w:r>
      <w:r w:rsidR="008D13E5">
        <w:t>ning</w:t>
      </w:r>
      <w:r w:rsidR="00C31512">
        <w:t xml:space="preserve"> for our fields of research in Canada.</w:t>
      </w:r>
    </w:p>
    <w:p w14:paraId="6E4C0DCB" w14:textId="725130F6" w:rsidR="000B6E81" w:rsidRDefault="00094E52" w:rsidP="002A2500">
      <w:r>
        <w:t>In</w:t>
      </w:r>
      <w:r w:rsidR="008D13E5">
        <w:t xml:space="preserve"> this White Paper we will outline the </w:t>
      </w:r>
      <w:r>
        <w:t>perspective</w:t>
      </w:r>
      <w:r w:rsidR="005271CE">
        <w:t xml:space="preserve"> that our community, ‘</w:t>
      </w:r>
      <w:r w:rsidR="008D13E5">
        <w:t>Atmosphere-Related Research in Can</w:t>
      </w:r>
      <w:r w:rsidR="005271CE">
        <w:t>adian Universities’</w:t>
      </w:r>
      <w:r w:rsidR="008D13E5">
        <w:t xml:space="preserve"> (ARRCU), has </w:t>
      </w:r>
      <w:r w:rsidR="0021496C">
        <w:t xml:space="preserve">put forward to develop </w:t>
      </w:r>
      <w:r w:rsidR="008D13E5">
        <w:t xml:space="preserve">a strategic plan in weather, climate, and air quality research. The work leading to this White Paper </w:t>
      </w:r>
      <w:r w:rsidR="003C23AB">
        <w:t xml:space="preserve">started </w:t>
      </w:r>
      <w:r w:rsidR="000B6E81">
        <w:t xml:space="preserve">with a 2014 </w:t>
      </w:r>
      <w:r w:rsidR="00725FA4">
        <w:t xml:space="preserve">Montréal </w:t>
      </w:r>
      <w:r w:rsidR="000B6E81">
        <w:t>workshop hosted by the U.S.-based University Corporation for Atmospheric Research and culminated in a 2015 worksh</w:t>
      </w:r>
      <w:r w:rsidR="00543AFE">
        <w:t xml:space="preserve">op sponsored by NSERC and other </w:t>
      </w:r>
      <w:r w:rsidR="00985AED">
        <w:t>organizations</w:t>
      </w:r>
      <w:r w:rsidR="000B6E81">
        <w:t xml:space="preserve">. </w:t>
      </w:r>
      <w:r w:rsidR="00B622D1">
        <w:t>(</w:t>
      </w:r>
      <w:r w:rsidR="00C31512">
        <w:t>Some b</w:t>
      </w:r>
      <w:r w:rsidR="002A3F72" w:rsidRPr="00EA469A">
        <w:t xml:space="preserve">ackground </w:t>
      </w:r>
      <w:r w:rsidR="00C31512">
        <w:t>information</w:t>
      </w:r>
      <w:r w:rsidR="002A3F72" w:rsidRPr="00EA469A">
        <w:t xml:space="preserve">, </w:t>
      </w:r>
      <w:r w:rsidR="002A3F72">
        <w:t xml:space="preserve">gathered for the 2015 ARRCU workshop, </w:t>
      </w:r>
      <w:r w:rsidR="001B5AE5">
        <w:t>is</w:t>
      </w:r>
      <w:r w:rsidR="002A3F72" w:rsidRPr="00EA469A">
        <w:t xml:space="preserve"> available at </w:t>
      </w:r>
      <w:hyperlink r:id="rId8" w:history="1">
        <w:r w:rsidR="002A3F72" w:rsidRPr="003F05E7">
          <w:rPr>
            <w:rStyle w:val="Hyperlink"/>
          </w:rPr>
          <w:t>http://tinyurl.com/arrcu-may2015-workshop</w:t>
        </w:r>
      </w:hyperlink>
      <w:r w:rsidR="00572B85">
        <w:t xml:space="preserve"> and a workshop report can be found at </w:t>
      </w:r>
      <w:hyperlink r:id="rId9" w:history="1">
        <w:r w:rsidR="00E74C3B" w:rsidRPr="009D03BE">
          <w:rPr>
            <w:rStyle w:val="Hyperlink"/>
          </w:rPr>
          <w:t>http://tinyurl.com/arrcu-CMOS-Bull-2016</w:t>
        </w:r>
      </w:hyperlink>
      <w:r w:rsidR="00E74C3B">
        <w:t>.</w:t>
      </w:r>
      <w:r w:rsidR="00B622D1">
        <w:t>)</w:t>
      </w:r>
      <w:r w:rsidR="002A3F72">
        <w:t xml:space="preserve"> </w:t>
      </w:r>
      <w:r w:rsidR="00985AED">
        <w:t>The authors of this White Paper are th</w:t>
      </w:r>
      <w:r w:rsidR="00C31512">
        <w:t>e ARRCU working group's organiz</w:t>
      </w:r>
      <w:r w:rsidR="00985AED">
        <w:t xml:space="preserve">ing committee; </w:t>
      </w:r>
      <w:r w:rsidR="006A1E2E">
        <w:t xml:space="preserve">we have had input from many </w:t>
      </w:r>
      <w:r w:rsidR="00402CD2">
        <w:t>others</w:t>
      </w:r>
      <w:r w:rsidR="006A1E2E">
        <w:t xml:space="preserve">, and those </w:t>
      </w:r>
      <w:r w:rsidR="00985AED">
        <w:t xml:space="preserve">who have signed onto the </w:t>
      </w:r>
      <w:r w:rsidR="008D13E5">
        <w:t>White Paper</w:t>
      </w:r>
      <w:r w:rsidR="00035E63">
        <w:t xml:space="preserve"> (see Table 1</w:t>
      </w:r>
      <w:r w:rsidR="00985AED">
        <w:t xml:space="preserve">) </w:t>
      </w:r>
      <w:r w:rsidR="008D13E5">
        <w:t xml:space="preserve">support the viewpoint it </w:t>
      </w:r>
      <w:r w:rsidR="00455351">
        <w:t>outlines</w:t>
      </w:r>
      <w:r w:rsidR="0097697E">
        <w:t>. I</w:t>
      </w:r>
      <w:r w:rsidR="005271CE">
        <w:t>t will take</w:t>
      </w:r>
      <w:r w:rsidR="002A3F72">
        <w:t xml:space="preserve"> time</w:t>
      </w:r>
      <w:r w:rsidR="00985AED">
        <w:t xml:space="preserve"> and </w:t>
      </w:r>
      <w:r w:rsidR="000B12A8">
        <w:t>work</w:t>
      </w:r>
      <w:r w:rsidR="008D13E5">
        <w:t xml:space="preserve"> with our </w:t>
      </w:r>
      <w:r w:rsidR="00985AED">
        <w:t>partners</w:t>
      </w:r>
      <w:r w:rsidR="00695571">
        <w:t xml:space="preserve"> </w:t>
      </w:r>
      <w:r>
        <w:t xml:space="preserve">to </w:t>
      </w:r>
      <w:r w:rsidR="004F4333">
        <w:t>produce</w:t>
      </w:r>
      <w:r w:rsidR="0017311B">
        <w:t xml:space="preserve"> a detailed</w:t>
      </w:r>
      <w:r w:rsidR="002A3F72">
        <w:t xml:space="preserve"> </w:t>
      </w:r>
      <w:r w:rsidR="00695571">
        <w:t>s</w:t>
      </w:r>
      <w:r w:rsidR="002A3F72">
        <w:t>trategic plan</w:t>
      </w:r>
      <w:r w:rsidR="0097697E">
        <w:t xml:space="preserve"> in Atmosphere Related Research </w:t>
      </w:r>
      <w:r w:rsidR="004F4333">
        <w:t xml:space="preserve">(ARR) </w:t>
      </w:r>
      <w:r w:rsidR="0097697E">
        <w:t>in Canada</w:t>
      </w:r>
      <w:r w:rsidR="00C33AF7">
        <w:t xml:space="preserve">. But each step along this path has been stimulating and we </w:t>
      </w:r>
      <w:r w:rsidR="008D13E5">
        <w:t>are confident</w:t>
      </w:r>
      <w:r w:rsidR="00C33AF7">
        <w:t xml:space="preserve"> that this effort </w:t>
      </w:r>
      <w:r>
        <w:t>will lead to improved organization, clarity, and focus of our work.</w:t>
      </w:r>
    </w:p>
    <w:p w14:paraId="1BF7F133" w14:textId="707815E0" w:rsidR="001510C0" w:rsidRDefault="001B5AE5" w:rsidP="00444F67">
      <w:r>
        <w:t>Next we will define</w:t>
      </w:r>
      <w:r w:rsidR="0097697E">
        <w:t xml:space="preserve"> the aims of the A</w:t>
      </w:r>
      <w:r w:rsidR="00B02285">
        <w:t>RRCU community</w:t>
      </w:r>
      <w:r w:rsidR="003C23AB">
        <w:t xml:space="preserve"> and outline </w:t>
      </w:r>
      <w:r w:rsidR="002A3F72">
        <w:t>dire</w:t>
      </w:r>
      <w:r w:rsidR="0097697E">
        <w:t>c</w:t>
      </w:r>
      <w:r w:rsidR="002A3F72">
        <w:t xml:space="preserve">tions for </w:t>
      </w:r>
      <w:r w:rsidR="00B02285">
        <w:t xml:space="preserve">our priorities </w:t>
      </w:r>
      <w:r w:rsidR="003C23AB">
        <w:t>in the coming years</w:t>
      </w:r>
      <w:r w:rsidR="00724366">
        <w:t xml:space="preserve">. </w:t>
      </w:r>
      <w:r w:rsidR="00695571">
        <w:t>We</w:t>
      </w:r>
      <w:r w:rsidR="007E002D">
        <w:t xml:space="preserve"> want the key messages of this </w:t>
      </w:r>
      <w:r w:rsidR="00455351">
        <w:t>White Paper</w:t>
      </w:r>
      <w:r w:rsidR="007E002D">
        <w:t xml:space="preserve"> to be understood by our partners in government and industry, our University administrators and colleagues in other fields, our colleagues around the world, and the general public. </w:t>
      </w:r>
      <w:r w:rsidR="005271CE">
        <w:t>We</w:t>
      </w:r>
      <w:r w:rsidR="00F73151">
        <w:t xml:space="preserve"> appreciate any feedback </w:t>
      </w:r>
      <w:r w:rsidR="005C1304">
        <w:t>you, the reader,</w:t>
      </w:r>
      <w:r w:rsidR="0097697E">
        <w:t xml:space="preserve"> can </w:t>
      </w:r>
      <w:r w:rsidR="005C1304">
        <w:t>share with us</w:t>
      </w:r>
      <w:r w:rsidR="0097697E">
        <w:t xml:space="preserve"> to </w:t>
      </w:r>
      <w:r w:rsidR="00886E7A">
        <w:t xml:space="preserve">help </w:t>
      </w:r>
      <w:r w:rsidR="0097697E">
        <w:t>make our message</w:t>
      </w:r>
      <w:r w:rsidR="00C33AF7">
        <w:t xml:space="preserve"> </w:t>
      </w:r>
      <w:r w:rsidR="0097697E">
        <w:t>clear</w:t>
      </w:r>
      <w:r w:rsidR="00C33AF7">
        <w:t xml:space="preserve"> and straightforward</w:t>
      </w:r>
      <w:r w:rsidR="0026216D">
        <w:t xml:space="preserve"> (please send comments to Paul Kushner at paul.kushner@utoronto.ca)</w:t>
      </w:r>
      <w:r w:rsidR="0097697E">
        <w:t>.</w:t>
      </w:r>
    </w:p>
    <w:p w14:paraId="78F42BAA" w14:textId="77777777" w:rsidR="00903939" w:rsidRDefault="00903939" w:rsidP="0063472D">
      <w:pPr>
        <w:rPr>
          <w:b/>
        </w:rPr>
      </w:pPr>
    </w:p>
    <w:p w14:paraId="68EB8060" w14:textId="77777777" w:rsidR="0063472D" w:rsidRDefault="00444F67" w:rsidP="0063472D">
      <w:pPr>
        <w:rPr>
          <w:b/>
        </w:rPr>
      </w:pPr>
      <w:r>
        <w:rPr>
          <w:b/>
        </w:rPr>
        <w:t>Atmosphere-Related Research in Canadian Universities: Definition, Scope and Objectives</w:t>
      </w:r>
    </w:p>
    <w:p w14:paraId="0834D763" w14:textId="70430FEF" w:rsidR="00940139" w:rsidRDefault="0063472D" w:rsidP="009959BF">
      <w:pPr>
        <w:rPr>
          <w:b/>
        </w:rPr>
      </w:pPr>
      <w:r>
        <w:t xml:space="preserve">The </w:t>
      </w:r>
      <w:r w:rsidR="004F4333">
        <w:t>ARRCU community</w:t>
      </w:r>
      <w:r>
        <w:t xml:space="preserve"> </w:t>
      </w:r>
      <w:r w:rsidR="00444F67" w:rsidRPr="009C0C8B">
        <w:t>is a</w:t>
      </w:r>
      <w:r w:rsidR="00DE46B8">
        <w:t xml:space="preserve"> group of researchers in Canadian Universities working on </w:t>
      </w:r>
      <w:r w:rsidR="00444F67" w:rsidRPr="009C0C8B">
        <w:t xml:space="preserve">fundamental and applied scientific research in weather, climate, and air quality. </w:t>
      </w:r>
      <w:r w:rsidR="00402CD2">
        <w:t>Many</w:t>
      </w:r>
      <w:r w:rsidR="006A1E2E">
        <w:t xml:space="preserve"> of us </w:t>
      </w:r>
      <w:r w:rsidR="00402CD2">
        <w:t>focus our research on</w:t>
      </w:r>
      <w:r w:rsidR="006A1E2E">
        <w:t xml:space="preserve"> t</w:t>
      </w:r>
      <w:r w:rsidR="00DE46B8">
        <w:t>he atmosphere</w:t>
      </w:r>
      <w:r w:rsidR="006A1E2E">
        <w:t xml:space="preserve">, </w:t>
      </w:r>
      <w:r w:rsidR="00455351">
        <w:t xml:space="preserve">which is </w:t>
      </w:r>
      <w:r w:rsidR="00886E7A">
        <w:t xml:space="preserve">the natural system that </w:t>
      </w:r>
      <w:r w:rsidR="00DE46B8">
        <w:t>supplies the environment for the air we breathe and the weather</w:t>
      </w:r>
      <w:r w:rsidR="00985AED">
        <w:t xml:space="preserve"> events and climate conditions</w:t>
      </w:r>
      <w:r w:rsidR="00DE46B8">
        <w:t xml:space="preserve"> we experience</w:t>
      </w:r>
      <w:r w:rsidR="00ED45D1">
        <w:t xml:space="preserve">. </w:t>
      </w:r>
      <w:r w:rsidR="00C33AF7">
        <w:t xml:space="preserve">But </w:t>
      </w:r>
      <w:r w:rsidR="002A3F72">
        <w:t xml:space="preserve">the atmosphere </w:t>
      </w:r>
      <w:r w:rsidR="005C1304">
        <w:t>can</w:t>
      </w:r>
      <w:r w:rsidR="00695571">
        <w:t xml:space="preserve">not be studied </w:t>
      </w:r>
      <w:r w:rsidR="005C1304">
        <w:t xml:space="preserve">in isolation. </w:t>
      </w:r>
      <w:r w:rsidR="00ED45D1">
        <w:t xml:space="preserve">So included in our group are </w:t>
      </w:r>
      <w:r w:rsidR="00402CD2">
        <w:t xml:space="preserve">many others </w:t>
      </w:r>
      <w:r w:rsidR="00ED45D1">
        <w:t>who</w:t>
      </w:r>
      <w:r w:rsidR="005C1304">
        <w:t xml:space="preserve"> </w:t>
      </w:r>
      <w:r w:rsidR="00C33AF7">
        <w:t>study</w:t>
      </w:r>
      <w:r w:rsidR="00C60993">
        <w:t xml:space="preserve"> natural</w:t>
      </w:r>
      <w:r w:rsidR="00C33AF7">
        <w:t xml:space="preserve"> </w:t>
      </w:r>
      <w:r w:rsidR="005C1304">
        <w:t xml:space="preserve">systems </w:t>
      </w:r>
      <w:r w:rsidR="00695571">
        <w:t>connected to the atmosphere</w:t>
      </w:r>
      <w:r w:rsidR="005C1304">
        <w:t xml:space="preserve">, </w:t>
      </w:r>
      <w:r w:rsidR="0021496C">
        <w:t>such as</w:t>
      </w:r>
      <w:r w:rsidR="005C1304">
        <w:t xml:space="preserve"> </w:t>
      </w:r>
      <w:r>
        <w:t xml:space="preserve">the oceans, </w:t>
      </w:r>
      <w:r w:rsidR="00BC02DD">
        <w:t xml:space="preserve">systems related to </w:t>
      </w:r>
      <w:r w:rsidR="002A3F72">
        <w:t xml:space="preserve">the land surface </w:t>
      </w:r>
      <w:r w:rsidR="004056AE">
        <w:t>such as</w:t>
      </w:r>
      <w:r w:rsidR="002A3F72">
        <w:t xml:space="preserve"> forests and soils, </w:t>
      </w:r>
      <w:r>
        <w:t xml:space="preserve">and frozen systems </w:t>
      </w:r>
      <w:r w:rsidR="004056AE">
        <w:t>such as</w:t>
      </w:r>
      <w:r>
        <w:t xml:space="preserve"> </w:t>
      </w:r>
      <w:r w:rsidR="000B12A8">
        <w:t>sea ice</w:t>
      </w:r>
      <w:r w:rsidR="002A3F72">
        <w:t xml:space="preserve"> </w:t>
      </w:r>
      <w:r w:rsidR="000B12A8">
        <w:t>(</w:t>
      </w:r>
      <w:r w:rsidR="00402CD2">
        <w:t>especially</w:t>
      </w:r>
      <w:r w:rsidR="002A3F72">
        <w:t xml:space="preserve"> </w:t>
      </w:r>
      <w:r w:rsidR="00572B85">
        <w:t xml:space="preserve">relevant to </w:t>
      </w:r>
      <w:r w:rsidR="005C1304">
        <w:t>Canadians)</w:t>
      </w:r>
      <w:r>
        <w:t xml:space="preserve">. </w:t>
      </w:r>
      <w:r w:rsidR="004E058A">
        <w:t xml:space="preserve">We </w:t>
      </w:r>
      <w:r w:rsidR="0066103A">
        <w:t>research</w:t>
      </w:r>
      <w:r w:rsidR="004E058A">
        <w:t xml:space="preserve"> t</w:t>
      </w:r>
      <w:r>
        <w:t>he</w:t>
      </w:r>
      <w:r w:rsidR="002A3F72">
        <w:t xml:space="preserve"> </w:t>
      </w:r>
      <w:r w:rsidR="00402CD2">
        <w:t xml:space="preserve">physical, biological, and chemical </w:t>
      </w:r>
      <w:r w:rsidR="002A3F72">
        <w:t>process</w:t>
      </w:r>
      <w:r w:rsidR="004E058A">
        <w:t xml:space="preserve">es </w:t>
      </w:r>
      <w:r w:rsidR="00886E7A">
        <w:t>controlling and connecting</w:t>
      </w:r>
      <w:r w:rsidR="00402CD2">
        <w:t xml:space="preserve"> these </w:t>
      </w:r>
      <w:r w:rsidR="00886E7A">
        <w:t xml:space="preserve">natural </w:t>
      </w:r>
      <w:r w:rsidR="00402CD2">
        <w:t xml:space="preserve">systems </w:t>
      </w:r>
      <w:r>
        <w:t xml:space="preserve">– a technical term to describe </w:t>
      </w:r>
      <w:r w:rsidR="005C1304">
        <w:t xml:space="preserve">many of these </w:t>
      </w:r>
      <w:r w:rsidR="00695571">
        <w:t xml:space="preserve">coupled </w:t>
      </w:r>
      <w:r w:rsidR="005C1304">
        <w:t>processes</w:t>
      </w:r>
      <w:r w:rsidR="002A3F72">
        <w:t xml:space="preserve"> </w:t>
      </w:r>
      <w:r>
        <w:t xml:space="preserve">is </w:t>
      </w:r>
      <w:r>
        <w:rPr>
          <w:i/>
        </w:rPr>
        <w:t xml:space="preserve">biogeochemical. </w:t>
      </w:r>
      <w:r w:rsidR="00D16464">
        <w:t xml:space="preserve">Our science </w:t>
      </w:r>
      <w:r w:rsidR="0050453A">
        <w:t>draws on</w:t>
      </w:r>
      <w:r w:rsidR="003C23AB">
        <w:t xml:space="preserve"> </w:t>
      </w:r>
      <w:r w:rsidR="00444F67" w:rsidRPr="009C0C8B">
        <w:t xml:space="preserve">advanced mathematics and statistics, cutting edge laboratory facilities, networked ground- and space-based observations, coordinated field </w:t>
      </w:r>
      <w:r w:rsidR="003A24B6">
        <w:t xml:space="preserve">observation </w:t>
      </w:r>
      <w:r w:rsidR="00444F67" w:rsidRPr="009C0C8B">
        <w:t>campaigns, and numerical model simulations carried out on high performance computers.</w:t>
      </w:r>
      <w:r w:rsidR="00B02285">
        <w:t xml:space="preserve"> </w:t>
      </w:r>
      <w:r w:rsidR="00BA5FB5">
        <w:t xml:space="preserve">Given the </w:t>
      </w:r>
      <w:r w:rsidR="00F73151">
        <w:t>many natural</w:t>
      </w:r>
      <w:r w:rsidR="00BA5FB5">
        <w:t xml:space="preserve"> systems, pro</w:t>
      </w:r>
      <w:r w:rsidR="00F73151">
        <w:t xml:space="preserve">cesses and techniques involved, </w:t>
      </w:r>
      <w:r w:rsidR="00BA5FB5">
        <w:t>research in we</w:t>
      </w:r>
      <w:r w:rsidR="00F73151">
        <w:t xml:space="preserve">ather, climate, and air quality, which we call </w:t>
      </w:r>
      <w:r w:rsidR="00572B85">
        <w:rPr>
          <w:i/>
        </w:rPr>
        <w:t xml:space="preserve">atmosphere-related research </w:t>
      </w:r>
      <w:r w:rsidR="00572B85">
        <w:t>(</w:t>
      </w:r>
      <w:r w:rsidR="00F73151">
        <w:t>ARR</w:t>
      </w:r>
      <w:r w:rsidR="00572B85">
        <w:t>)</w:t>
      </w:r>
      <w:r w:rsidR="00F73151">
        <w:t xml:space="preserve">, </w:t>
      </w:r>
      <w:r w:rsidR="00985AED">
        <w:t xml:space="preserve">needs to </w:t>
      </w:r>
      <w:r w:rsidR="0050453A">
        <w:t xml:space="preserve">coordinate </w:t>
      </w:r>
      <w:r w:rsidR="004F4333">
        <w:t>many</w:t>
      </w:r>
      <w:r w:rsidR="0050453A">
        <w:t xml:space="preserve"> elements to be done well. Terms </w:t>
      </w:r>
      <w:r w:rsidR="0066103A">
        <w:t>we can</w:t>
      </w:r>
      <w:r w:rsidR="0050453A">
        <w:t xml:space="preserve"> use to describe this kind of research are </w:t>
      </w:r>
      <w:r w:rsidR="00BA5FB5" w:rsidRPr="0050453A">
        <w:rPr>
          <w:i/>
        </w:rPr>
        <w:t>integrative</w:t>
      </w:r>
      <w:r w:rsidR="00F73151">
        <w:t>,</w:t>
      </w:r>
      <w:r w:rsidR="00BA5FB5">
        <w:t xml:space="preserve"> </w:t>
      </w:r>
      <w:r w:rsidR="00BA5FB5" w:rsidRPr="0050453A">
        <w:rPr>
          <w:i/>
        </w:rPr>
        <w:t>interdisciplinary</w:t>
      </w:r>
      <w:r w:rsidR="00F73151">
        <w:t>,</w:t>
      </w:r>
      <w:r w:rsidR="0050453A">
        <w:t xml:space="preserve"> and</w:t>
      </w:r>
      <w:r w:rsidR="00F73151">
        <w:t xml:space="preserve"> </w:t>
      </w:r>
      <w:r w:rsidR="0050453A">
        <w:rPr>
          <w:i/>
        </w:rPr>
        <w:t>multidisciplinary</w:t>
      </w:r>
      <w:r w:rsidR="00B56580">
        <w:rPr>
          <w:i/>
        </w:rPr>
        <w:t>.</w:t>
      </w:r>
      <w:r w:rsidR="00B56580">
        <w:t xml:space="preserve"> </w:t>
      </w:r>
      <w:r w:rsidR="00945DAB">
        <w:t xml:space="preserve">The green shaded </w:t>
      </w:r>
      <w:r w:rsidR="00725FA4">
        <w:t xml:space="preserve">table </w:t>
      </w:r>
      <w:r w:rsidR="00945DAB">
        <w:t>in Schematic 1 s</w:t>
      </w:r>
      <w:r w:rsidR="000B12A8">
        <w:t>ummarize</w:t>
      </w:r>
      <w:r w:rsidR="00725FA4">
        <w:t>s</w:t>
      </w:r>
      <w:r w:rsidR="000B12A8">
        <w:t xml:space="preserve"> the definition of ARR.</w:t>
      </w:r>
    </w:p>
    <w:p w14:paraId="67446525" w14:textId="50210675" w:rsidR="00725FA4" w:rsidRDefault="00645E2B" w:rsidP="00940139">
      <w:pPr>
        <w:jc w:val="center"/>
        <w:rPr>
          <w:noProof/>
        </w:rPr>
      </w:pPr>
      <w:r>
        <w:rPr>
          <w:noProof/>
        </w:rPr>
        <w:drawing>
          <wp:inline distT="0" distB="0" distL="0" distR="0" wp14:anchorId="0700FBE7" wp14:editId="75B6A2AC">
            <wp:extent cx="5688004" cy="4462974"/>
            <wp:effectExtent l="0" t="0" r="1905" b="7620"/>
            <wp:docPr id="8" name="Picture 8" descr="Macintosh HD:Users:pjk:Desktop:Screen Shot 2016-05-02 at 9.32.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jk:Desktop:Screen Shot 2016-05-02 at 9.32.1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004" cy="4462974"/>
                    </a:xfrm>
                    <a:prstGeom prst="rect">
                      <a:avLst/>
                    </a:prstGeom>
                    <a:noFill/>
                    <a:ln>
                      <a:noFill/>
                    </a:ln>
                  </pic:spPr>
                </pic:pic>
              </a:graphicData>
            </a:graphic>
          </wp:inline>
        </w:drawing>
      </w:r>
      <w:r w:rsidR="00BC0F7F" w:rsidRPr="00BC0F7F">
        <w:rPr>
          <w:noProof/>
        </w:rPr>
        <w:t xml:space="preserve"> </w:t>
      </w:r>
      <w:r w:rsidR="007D796D" w:rsidDel="00E952A7">
        <w:rPr>
          <w:noProof/>
        </w:rPr>
        <w:t xml:space="preserve"> </w:t>
      </w:r>
    </w:p>
    <w:p w14:paraId="1FD7C632" w14:textId="45E9232B" w:rsidR="00940139" w:rsidRPr="00940139" w:rsidRDefault="00940139" w:rsidP="00940139">
      <w:pPr>
        <w:jc w:val="center"/>
        <w:rPr>
          <w:b/>
        </w:rPr>
      </w:pPr>
      <w:r w:rsidRPr="00A448C3">
        <w:rPr>
          <w:b/>
          <w:i/>
        </w:rPr>
        <w:t>Schematic 1</w:t>
      </w:r>
      <w:r w:rsidR="007461F5" w:rsidRPr="00A448C3">
        <w:rPr>
          <w:b/>
          <w:i/>
        </w:rPr>
        <w:t>:</w:t>
      </w:r>
      <w:r w:rsidR="007461F5" w:rsidRPr="00A448C3">
        <w:rPr>
          <w:i/>
        </w:rPr>
        <w:t xml:space="preserve"> Scope and f</w:t>
      </w:r>
      <w:r w:rsidR="00DC0CAF" w:rsidRPr="00A448C3">
        <w:rPr>
          <w:i/>
        </w:rPr>
        <w:t xml:space="preserve">ramework for </w:t>
      </w:r>
      <w:r w:rsidR="00673ED4" w:rsidRPr="00A448C3">
        <w:rPr>
          <w:i/>
        </w:rPr>
        <w:t>U</w:t>
      </w:r>
      <w:r w:rsidR="007461F5" w:rsidRPr="00A448C3">
        <w:rPr>
          <w:i/>
        </w:rPr>
        <w:t>niversit</w:t>
      </w:r>
      <w:r w:rsidR="007D796D">
        <w:rPr>
          <w:i/>
        </w:rPr>
        <w:t>y-</w:t>
      </w:r>
      <w:r w:rsidR="007461F5" w:rsidRPr="00A448C3">
        <w:rPr>
          <w:i/>
        </w:rPr>
        <w:t>based</w:t>
      </w:r>
      <w:r w:rsidR="00DC0CAF" w:rsidRPr="00A448C3">
        <w:rPr>
          <w:i/>
        </w:rPr>
        <w:t xml:space="preserve"> Atmosphere</w:t>
      </w:r>
      <w:r w:rsidR="007D796D">
        <w:rPr>
          <w:i/>
        </w:rPr>
        <w:t>-</w:t>
      </w:r>
      <w:r w:rsidR="00DC0CAF" w:rsidRPr="00A448C3">
        <w:rPr>
          <w:i/>
        </w:rPr>
        <w:t>Related Research</w:t>
      </w:r>
      <w:r w:rsidR="007461F5" w:rsidRPr="00A448C3">
        <w:rPr>
          <w:i/>
        </w:rPr>
        <w:t xml:space="preserve"> (ARR)</w:t>
      </w:r>
    </w:p>
    <w:p w14:paraId="7EF0B758" w14:textId="57C741A1" w:rsidR="0063472D" w:rsidRPr="003B37E7" w:rsidRDefault="003B37E7" w:rsidP="0063472D">
      <w:r>
        <w:t xml:space="preserve">The blue shaded </w:t>
      </w:r>
      <w:r w:rsidR="00673ED4">
        <w:t>table</w:t>
      </w:r>
      <w:r>
        <w:t xml:space="preserve"> in Schematic 1 summarize</w:t>
      </w:r>
      <w:r w:rsidR="00725FA4">
        <w:t>s</w:t>
      </w:r>
      <w:r>
        <w:t xml:space="preserve"> </w:t>
      </w:r>
      <w:r w:rsidR="003A24B6">
        <w:t xml:space="preserve">various </w:t>
      </w:r>
      <w:r>
        <w:t>applications</w:t>
      </w:r>
      <w:r w:rsidR="00B56580">
        <w:t xml:space="preserve">, </w:t>
      </w:r>
      <w:r w:rsidR="00C33AF7">
        <w:t xml:space="preserve">including </w:t>
      </w:r>
      <w:r w:rsidR="00B56580">
        <w:t>products, services,</w:t>
      </w:r>
      <w:r>
        <w:t xml:space="preserve"> </w:t>
      </w:r>
      <w:r w:rsidR="006046DF">
        <w:t xml:space="preserve">and </w:t>
      </w:r>
      <w:r w:rsidR="00402CD2">
        <w:t xml:space="preserve">professional </w:t>
      </w:r>
      <w:r w:rsidR="006046DF">
        <w:t xml:space="preserve">roles that </w:t>
      </w:r>
      <w:r w:rsidR="007D796D">
        <w:t xml:space="preserve">are informed by </w:t>
      </w:r>
      <w:r w:rsidR="00695571">
        <w:t xml:space="preserve">academic </w:t>
      </w:r>
      <w:r w:rsidR="00B56580">
        <w:t>ARR</w:t>
      </w:r>
      <w:r w:rsidR="00673ED4">
        <w:t xml:space="preserve">. </w:t>
      </w:r>
      <w:r w:rsidR="00945DAB">
        <w:t>D</w:t>
      </w:r>
      <w:r w:rsidR="00C31512" w:rsidRPr="009C0C8B">
        <w:t>aily forecasts of weather, outlooks of pollutant distribution, and prediction of seasonal climate</w:t>
      </w:r>
      <w:r w:rsidR="00C31512">
        <w:t>, come d</w:t>
      </w:r>
      <w:r w:rsidR="00BA5FB5">
        <w:t xml:space="preserve">irectly </w:t>
      </w:r>
      <w:r w:rsidR="00C31512">
        <w:t xml:space="preserve">from </w:t>
      </w:r>
      <w:r w:rsidR="00BA5FB5">
        <w:t xml:space="preserve">observations and </w:t>
      </w:r>
      <w:r w:rsidR="00C31512">
        <w:t xml:space="preserve">computer </w:t>
      </w:r>
      <w:r w:rsidR="00BA5FB5">
        <w:t>model</w:t>
      </w:r>
      <w:r w:rsidR="00C31512">
        <w:t>s</w:t>
      </w:r>
      <w:r w:rsidR="00FE1B73">
        <w:t xml:space="preserve"> </w:t>
      </w:r>
      <w:r w:rsidR="00572B85">
        <w:t>of the atmosphere</w:t>
      </w:r>
      <w:r w:rsidR="00C31512">
        <w:t>, oceans, etc.</w:t>
      </w:r>
      <w:r w:rsidR="00886E7A">
        <w:t xml:space="preserve">. </w:t>
      </w:r>
      <w:r w:rsidR="00940139">
        <w:t>While these</w:t>
      </w:r>
      <w:r w:rsidR="003A24B6">
        <w:t xml:space="preserve"> are typically </w:t>
      </w:r>
      <w:r w:rsidR="001E7386">
        <w:t>produced</w:t>
      </w:r>
      <w:r w:rsidR="003A24B6">
        <w:t xml:space="preserve"> by government </w:t>
      </w:r>
      <w:r w:rsidR="004E058A">
        <w:t>departments</w:t>
      </w:r>
      <w:r w:rsidR="003A24B6">
        <w:t xml:space="preserve"> </w:t>
      </w:r>
      <w:r w:rsidR="004056AE">
        <w:t>such as</w:t>
      </w:r>
      <w:r w:rsidR="003A24B6">
        <w:t xml:space="preserve"> Environment </w:t>
      </w:r>
      <w:r w:rsidR="00673ED4">
        <w:t xml:space="preserve">and Climate Change </w:t>
      </w:r>
      <w:r w:rsidR="003A24B6">
        <w:t>Canada</w:t>
      </w:r>
      <w:r w:rsidR="00673ED4">
        <w:t xml:space="preserve"> (ECCC)</w:t>
      </w:r>
      <w:r w:rsidR="00886E7A">
        <w:t>, and used by individuals and industry</w:t>
      </w:r>
      <w:r w:rsidR="00940139">
        <w:t>, University-</w:t>
      </w:r>
      <w:r w:rsidR="00886E7A">
        <w:t>based research continually contributes to improving these products</w:t>
      </w:r>
      <w:r w:rsidR="004E058A">
        <w:t>.</w:t>
      </w:r>
      <w:r w:rsidR="003A24B6">
        <w:t xml:space="preserve"> </w:t>
      </w:r>
      <w:r w:rsidR="000B12A8">
        <w:t>A</w:t>
      </w:r>
      <w:r w:rsidR="0021496C">
        <w:t xml:space="preserve"> wide range</w:t>
      </w:r>
      <w:r w:rsidR="00EC1F4B">
        <w:t xml:space="preserve"> </w:t>
      </w:r>
      <w:r w:rsidR="00945DAB">
        <w:t xml:space="preserve">of spinoff </w:t>
      </w:r>
      <w:r w:rsidR="00C31512">
        <w:t>products</w:t>
      </w:r>
      <w:r w:rsidR="004E058A">
        <w:t>, developed inside and outside universities,</w:t>
      </w:r>
      <w:r w:rsidR="00C31512">
        <w:t xml:space="preserve"> add value to </w:t>
      </w:r>
      <w:r w:rsidR="00985AED">
        <w:t>these</w:t>
      </w:r>
      <w:r w:rsidR="00945DAB">
        <w:t xml:space="preserve"> tools;</w:t>
      </w:r>
      <w:r w:rsidR="00EC1F4B">
        <w:t xml:space="preserve"> these</w:t>
      </w:r>
      <w:r w:rsidR="00C31512">
        <w:t xml:space="preserve"> are used for economic and </w:t>
      </w:r>
      <w:r w:rsidR="00444F67" w:rsidRPr="009C0C8B">
        <w:t xml:space="preserve">environmental prediction </w:t>
      </w:r>
      <w:r w:rsidR="00985AED">
        <w:t>for industry</w:t>
      </w:r>
      <w:r>
        <w:t>,</w:t>
      </w:r>
      <w:r w:rsidR="00444F67" w:rsidRPr="009C0C8B">
        <w:t xml:space="preserve"> agriculture, human health, </w:t>
      </w:r>
      <w:r w:rsidR="00725FA4">
        <w:t xml:space="preserve">renewable </w:t>
      </w:r>
      <w:r w:rsidR="0017311B">
        <w:t>energy and other resource sector activities, transportation, commerce, and other industries</w:t>
      </w:r>
      <w:r w:rsidR="00EC1F4B">
        <w:t xml:space="preserve">. </w:t>
      </w:r>
      <w:r w:rsidR="00673ED4">
        <w:t>As for our government and industry colleagues, m</w:t>
      </w:r>
      <w:r>
        <w:t xml:space="preserve">any </w:t>
      </w:r>
      <w:r w:rsidR="00673ED4">
        <w:t>University</w:t>
      </w:r>
      <w:r w:rsidR="007D796D">
        <w:t>-</w:t>
      </w:r>
      <w:r w:rsidR="00673ED4">
        <w:t xml:space="preserve">based </w:t>
      </w:r>
      <w:r w:rsidR="000B12A8">
        <w:t>researchers in ARR</w:t>
      </w:r>
      <w:r w:rsidR="00B56580">
        <w:t xml:space="preserve"> lend scientific expertise to</w:t>
      </w:r>
      <w:r w:rsidR="00444F67" w:rsidRPr="009C0C8B">
        <w:t xml:space="preserve"> policy </w:t>
      </w:r>
      <w:r w:rsidR="00B56580">
        <w:t>development</w:t>
      </w:r>
      <w:r w:rsidR="00444F67" w:rsidRPr="009C0C8B">
        <w:t>, resource planning, and industrial planning in Cana</w:t>
      </w:r>
      <w:r w:rsidR="001502EC">
        <w:t>da and around the globe</w:t>
      </w:r>
      <w:r w:rsidR="00B56580">
        <w:t>. We also work to communicate</w:t>
      </w:r>
      <w:r>
        <w:t xml:space="preserve"> our </w:t>
      </w:r>
      <w:r w:rsidR="00945DAB">
        <w:t xml:space="preserve">research </w:t>
      </w:r>
      <w:r>
        <w:t xml:space="preserve">to institutions and the public, </w:t>
      </w:r>
      <w:r w:rsidR="001B5AE5">
        <w:t>and</w:t>
      </w:r>
      <w:r>
        <w:t xml:space="preserve"> </w:t>
      </w:r>
      <w:r w:rsidR="00B56580">
        <w:t>share</w:t>
      </w:r>
      <w:r w:rsidR="00886E7A">
        <w:t xml:space="preserve"> our scientific expertise </w:t>
      </w:r>
      <w:r>
        <w:t>on weather, c</w:t>
      </w:r>
      <w:r w:rsidR="00B56580">
        <w:t>limate, and air quality</w:t>
      </w:r>
      <w:r>
        <w:t>.</w:t>
      </w:r>
      <w:r w:rsidR="006046DF">
        <w:t xml:space="preserve"> Finally, an important role for us</w:t>
      </w:r>
      <w:r w:rsidR="000B12A8">
        <w:t xml:space="preserve">, particularly in the Universities, </w:t>
      </w:r>
      <w:r w:rsidR="004E058A">
        <w:t xml:space="preserve">is in </w:t>
      </w:r>
      <w:r w:rsidR="006046DF">
        <w:t xml:space="preserve">post-secondary </w:t>
      </w:r>
      <w:r w:rsidR="004E058A">
        <w:t>education</w:t>
      </w:r>
      <w:r w:rsidR="006046DF">
        <w:t xml:space="preserve">, training students </w:t>
      </w:r>
      <w:r w:rsidR="000B12A8">
        <w:t>and other highly qualified personnel (HQP)</w:t>
      </w:r>
      <w:r w:rsidR="004E058A">
        <w:t xml:space="preserve"> in research, forecasting practice, and other areas</w:t>
      </w:r>
      <w:r w:rsidR="006046DF">
        <w:t>.</w:t>
      </w:r>
    </w:p>
    <w:p w14:paraId="3ECF5E2A" w14:textId="6027B80E" w:rsidR="00886E7A" w:rsidRDefault="00886E7A" w:rsidP="00886E7A">
      <w:r>
        <w:t xml:space="preserve">Weather forecasts and the related products and services we have been discussing are so easily available that they can be taken for granted. </w:t>
      </w:r>
      <w:r w:rsidR="00940139">
        <w:t xml:space="preserve">Canadians today are benefitting from several decades of investments in ARR, but ongoing financial investments </w:t>
      </w:r>
      <w:r>
        <w:t xml:space="preserve">and </w:t>
      </w:r>
      <w:r w:rsidR="00940139">
        <w:t>coordinated</w:t>
      </w:r>
      <w:r>
        <w:t xml:space="preserve"> effort </w:t>
      </w:r>
      <w:r w:rsidR="00940139">
        <w:t xml:space="preserve">are </w:t>
      </w:r>
      <w:r w:rsidR="0066103A">
        <w:t>need</w:t>
      </w:r>
      <w:r w:rsidR="0021496C">
        <w:t xml:space="preserve">ed </w:t>
      </w:r>
      <w:r>
        <w:t xml:space="preserve">to </w:t>
      </w:r>
      <w:r w:rsidR="0021496C">
        <w:t xml:space="preserve">ensure </w:t>
      </w:r>
      <w:r w:rsidR="00695571">
        <w:t xml:space="preserve">that Canadians will continue to receive the benefits that advancement of </w:t>
      </w:r>
      <w:r w:rsidR="0021496C">
        <w:t>ARR c</w:t>
      </w:r>
      <w:r w:rsidR="00695571">
        <w:t>an bring</w:t>
      </w:r>
      <w:r w:rsidR="0066103A">
        <w:t xml:space="preserve">. </w:t>
      </w:r>
      <w:r w:rsidR="00940139">
        <w:t xml:space="preserve">Academic researchers </w:t>
      </w:r>
      <w:r w:rsidR="0066103A">
        <w:t xml:space="preserve">have long </w:t>
      </w:r>
      <w:r w:rsidR="00940139">
        <w:t>point</w:t>
      </w:r>
      <w:r w:rsidR="0066103A">
        <w:t>ed</w:t>
      </w:r>
      <w:r w:rsidR="00940139">
        <w:t xml:space="preserve"> out that i</w:t>
      </w:r>
      <w:r w:rsidR="00A05252">
        <w:t xml:space="preserve">nvestments in fundamental and applied ARR have a proven track record of leading to valuable applications. But </w:t>
      </w:r>
      <w:r w:rsidR="00940139">
        <w:t xml:space="preserve">more recently, we have </w:t>
      </w:r>
      <w:r w:rsidR="0066103A">
        <w:t>sought to engage and</w:t>
      </w:r>
      <w:r>
        <w:t xml:space="preserve"> listen to our partners in </w:t>
      </w:r>
      <w:r w:rsidR="00A05252">
        <w:t>private companies</w:t>
      </w:r>
      <w:r>
        <w:t xml:space="preserve">, government </w:t>
      </w:r>
      <w:r w:rsidR="00695571">
        <w:t>laboratories</w:t>
      </w:r>
      <w:r w:rsidR="00673ED4">
        <w:t xml:space="preserve"> and forecast centres</w:t>
      </w:r>
      <w:r>
        <w:t xml:space="preserve"> to stimulate key directions for fundamental research. The arrows i</w:t>
      </w:r>
      <w:r w:rsidR="00A05252">
        <w:t>n the schematic highlight a two-</w:t>
      </w:r>
      <w:r>
        <w:t xml:space="preserve">way connection, from </w:t>
      </w:r>
      <w:r w:rsidRPr="00940139">
        <w:rPr>
          <w:i/>
        </w:rPr>
        <w:t>discovery to application</w:t>
      </w:r>
      <w:r>
        <w:t xml:space="preserve"> and from </w:t>
      </w:r>
      <w:r w:rsidR="00673ED4">
        <w:rPr>
          <w:i/>
        </w:rPr>
        <w:t>application</w:t>
      </w:r>
      <w:r w:rsidRPr="00940139">
        <w:rPr>
          <w:i/>
        </w:rPr>
        <w:t xml:space="preserve"> to discovery</w:t>
      </w:r>
      <w:r>
        <w:t>. As scientists</w:t>
      </w:r>
      <w:r w:rsidR="0066103A">
        <w:t xml:space="preserve"> engaged in fundamental research</w:t>
      </w:r>
      <w:r>
        <w:t>, we believe that</w:t>
      </w:r>
      <w:r w:rsidR="001B5AE5">
        <w:t xml:space="preserve"> curiosity</w:t>
      </w:r>
      <w:r w:rsidR="007D796D">
        <w:t>-</w:t>
      </w:r>
      <w:r w:rsidR="001B5AE5">
        <w:t xml:space="preserve">driven research is an </w:t>
      </w:r>
      <w:r>
        <w:t>effective path towards new discoveries with practical spinoffs.</w:t>
      </w:r>
      <w:r w:rsidR="00430484">
        <w:t xml:space="preserve"> Conversely, in this period of exciting opportunities, we seek ways to enhance our ability to effectively address the needs of our partners</w:t>
      </w:r>
      <w:r>
        <w:t xml:space="preserve">. This back and forth between fundamental and applied research is also relevant to </w:t>
      </w:r>
      <w:r w:rsidR="001B5AE5">
        <w:t xml:space="preserve">the </w:t>
      </w:r>
      <w:r>
        <w:t>changing educational mission of our University institutions. We are being challenged to address the practical needs of students, discover entrepreneurial opportunities, talk to the industries that hire our graduates, and adapt our methods and academic programs accordingly.</w:t>
      </w:r>
    </w:p>
    <w:p w14:paraId="0151DD63" w14:textId="6ECCDAE2" w:rsidR="006046DF" w:rsidRDefault="001E7386" w:rsidP="006046DF">
      <w:r>
        <w:t xml:space="preserve">The products and services in Schematic 1 involve </w:t>
      </w:r>
      <w:r w:rsidR="007D796D">
        <w:t>considerable</w:t>
      </w:r>
      <w:r>
        <w:t xml:space="preserve"> interaction between R&amp;D activities in the three domains of academia, government, and industry. </w:t>
      </w:r>
      <w:r w:rsidR="00940139">
        <w:t xml:space="preserve">Such interactions also extend to so-called non-governmental organizations that are active in ARR and development of related spinoff products. </w:t>
      </w:r>
      <w:r>
        <w:t>This</w:t>
      </w:r>
      <w:r w:rsidR="00402CD2">
        <w:t xml:space="preserve"> professio</w:t>
      </w:r>
      <w:r w:rsidR="00886E7A">
        <w:t>n</w:t>
      </w:r>
      <w:r w:rsidR="00402CD2">
        <w:t>al</w:t>
      </w:r>
      <w:r>
        <w:t xml:space="preserve"> interaction </w:t>
      </w:r>
      <w:r w:rsidR="00402CD2">
        <w:t xml:space="preserve">across different sectors is </w:t>
      </w:r>
      <w:r w:rsidR="00281B3E">
        <w:t xml:space="preserve">an important part of </w:t>
      </w:r>
      <w:r w:rsidR="00402CD2">
        <w:t xml:space="preserve">what we mean by </w:t>
      </w:r>
      <w:r w:rsidR="004E058A">
        <w:rPr>
          <w:i/>
        </w:rPr>
        <w:t>partnership</w:t>
      </w:r>
      <w:r w:rsidR="006046DF">
        <w:t xml:space="preserve">. </w:t>
      </w:r>
      <w:r w:rsidR="004E058A">
        <w:t>Partner</w:t>
      </w:r>
      <w:r w:rsidR="00402CD2">
        <w:t>ship</w:t>
      </w:r>
      <w:r>
        <w:t xml:space="preserve"> with government and industry</w:t>
      </w:r>
      <w:r w:rsidR="004E058A">
        <w:t xml:space="preserve"> </w:t>
      </w:r>
      <w:r w:rsidR="00695571">
        <w:t>is</w:t>
      </w:r>
      <w:r w:rsidR="000B12A8">
        <w:t xml:space="preserve"> one of </w:t>
      </w:r>
      <w:r w:rsidR="006046DF">
        <w:t>the main way</w:t>
      </w:r>
      <w:r w:rsidR="000B12A8">
        <w:t>s</w:t>
      </w:r>
      <w:r w:rsidR="006046DF">
        <w:t xml:space="preserve"> </w:t>
      </w:r>
      <w:r>
        <w:t xml:space="preserve">Universities </w:t>
      </w:r>
      <w:r w:rsidR="006046DF">
        <w:t xml:space="preserve">have </w:t>
      </w:r>
      <w:r w:rsidR="000B12A8">
        <w:t xml:space="preserve">obtained </w:t>
      </w:r>
      <w:r w:rsidR="00886E7A">
        <w:t xml:space="preserve">resources for </w:t>
      </w:r>
      <w:r w:rsidR="001B5AE5">
        <w:t xml:space="preserve">ARR and its supporting </w:t>
      </w:r>
      <w:r>
        <w:t>infrastructure</w:t>
      </w:r>
      <w:r w:rsidR="001B5AE5">
        <w:t xml:space="preserve"> including lab, comput</w:t>
      </w:r>
      <w:r w:rsidR="00725FA4">
        <w:t>ing</w:t>
      </w:r>
      <w:r w:rsidR="001B5AE5">
        <w:t>, and field measurement resources</w:t>
      </w:r>
      <w:r>
        <w:t xml:space="preserve">. </w:t>
      </w:r>
      <w:r w:rsidR="00695571">
        <w:t>T</w:t>
      </w:r>
      <w:r w:rsidR="004E058A">
        <w:t xml:space="preserve">he University community </w:t>
      </w:r>
      <w:r w:rsidR="00402CD2">
        <w:t xml:space="preserve">in ARR </w:t>
      </w:r>
      <w:r w:rsidR="004E058A">
        <w:t xml:space="preserve">needs to be </w:t>
      </w:r>
      <w:r w:rsidR="00886E7A">
        <w:t xml:space="preserve">organized </w:t>
      </w:r>
      <w:r w:rsidR="00402CD2">
        <w:t>to respond</w:t>
      </w:r>
      <w:r w:rsidR="00695571">
        <w:t xml:space="preserve"> as these partnerships evolve</w:t>
      </w:r>
      <w:r w:rsidR="006046DF" w:rsidRPr="009C0C8B">
        <w:t>.</w:t>
      </w:r>
    </w:p>
    <w:p w14:paraId="134ACC47" w14:textId="4DC8E334" w:rsidR="001510C0" w:rsidRDefault="004E058A" w:rsidP="0063472D">
      <w:r>
        <w:t xml:space="preserve">We have now </w:t>
      </w:r>
      <w:r w:rsidR="002115A1">
        <w:t>introduced the</w:t>
      </w:r>
      <w:r>
        <w:t xml:space="preserve"> ARR</w:t>
      </w:r>
      <w:r w:rsidR="000D7931">
        <w:t xml:space="preserve">CU </w:t>
      </w:r>
      <w:r w:rsidR="002115A1">
        <w:t xml:space="preserve">community </w:t>
      </w:r>
      <w:r w:rsidR="000D7931">
        <w:t xml:space="preserve">and outlined </w:t>
      </w:r>
      <w:r w:rsidR="00B927AE">
        <w:t>some of our roles and challenges</w:t>
      </w:r>
      <w:r w:rsidR="000D7931">
        <w:t xml:space="preserve"> in research, </w:t>
      </w:r>
      <w:r w:rsidR="00A05252">
        <w:t>education, and</w:t>
      </w:r>
      <w:r w:rsidR="000D7931">
        <w:t xml:space="preserve"> partnerships. </w:t>
      </w:r>
      <w:r w:rsidR="0020114D">
        <w:t xml:space="preserve">With this perspective, the purpose of the ARRCU community’s planning initiative can be stated as follows: </w:t>
      </w:r>
    </w:p>
    <w:p w14:paraId="2EC11091" w14:textId="77777777" w:rsidR="001510C0" w:rsidRDefault="001510C0">
      <w:r>
        <w:br w:type="page"/>
      </w:r>
    </w:p>
    <w:tbl>
      <w:tblPr>
        <w:tblStyle w:val="TableGrid"/>
        <w:tblW w:w="0" w:type="auto"/>
        <w:tblLook w:val="04A0" w:firstRow="1" w:lastRow="0" w:firstColumn="1" w:lastColumn="0" w:noHBand="0" w:noVBand="1"/>
      </w:tblPr>
      <w:tblGrid>
        <w:gridCol w:w="11016"/>
      </w:tblGrid>
      <w:tr w:rsidR="0020114D" w:rsidRPr="0020114D" w14:paraId="2703CDC6" w14:textId="77777777" w:rsidTr="0020114D">
        <w:tc>
          <w:tcPr>
            <w:tcW w:w="11016" w:type="dxa"/>
          </w:tcPr>
          <w:p w14:paraId="1B51AA6D" w14:textId="7D4B0C2E" w:rsidR="0020114D" w:rsidRPr="0020114D" w:rsidRDefault="0020114D" w:rsidP="007D796D">
            <w:pPr>
              <w:rPr>
                <w:i/>
              </w:rPr>
            </w:pPr>
            <w:r w:rsidRPr="0020114D">
              <w:t xml:space="preserve">The overarching goal of the ARRCU community’s planning </w:t>
            </w:r>
            <w:r w:rsidR="00673ED4">
              <w:t>initiative</w:t>
            </w:r>
            <w:r w:rsidRPr="0020114D">
              <w:t xml:space="preserve"> is to ensure that Canadian University</w:t>
            </w:r>
            <w:r w:rsidR="007D796D">
              <w:t>-</w:t>
            </w:r>
            <w:r w:rsidRPr="0020114D">
              <w:t xml:space="preserve">based research in weather, climate, and air quality, which we call </w:t>
            </w:r>
            <w:r w:rsidR="007D796D" w:rsidRPr="0020114D">
              <w:rPr>
                <w:i/>
              </w:rPr>
              <w:t>atmosphere</w:t>
            </w:r>
            <w:r w:rsidR="007D796D">
              <w:rPr>
                <w:i/>
              </w:rPr>
              <w:t>-</w:t>
            </w:r>
            <w:r w:rsidRPr="0020114D">
              <w:rPr>
                <w:i/>
              </w:rPr>
              <w:t>related research</w:t>
            </w:r>
            <w:r w:rsidRPr="0020114D">
              <w:t xml:space="preserve"> (ARR), is configured to most benefit Canadians as our nation undergoes rapid societal, economic, and environmental change.</w:t>
            </w:r>
          </w:p>
        </w:tc>
      </w:tr>
    </w:tbl>
    <w:p w14:paraId="13BE1117" w14:textId="77777777" w:rsidR="0020114D" w:rsidRDefault="0020114D" w:rsidP="0020114D"/>
    <w:p w14:paraId="52FE457F" w14:textId="2230004B" w:rsidR="00695571" w:rsidRDefault="0020114D" w:rsidP="0020114D">
      <w:r>
        <w:t xml:space="preserve">To support this overarching goal the academic community in ARR should endeavour </w:t>
      </w:r>
    </w:p>
    <w:p w14:paraId="14CB7C8A" w14:textId="431F396C" w:rsidR="00695571" w:rsidRDefault="00444F67" w:rsidP="00695571">
      <w:pPr>
        <w:pStyle w:val="ListParagraph"/>
        <w:numPr>
          <w:ilvl w:val="0"/>
          <w:numId w:val="26"/>
        </w:numPr>
      </w:pPr>
      <w:r w:rsidRPr="009C0C8B">
        <w:t>T</w:t>
      </w:r>
      <w:r w:rsidR="000F3E37">
        <w:t xml:space="preserve">o </w:t>
      </w:r>
      <w:r w:rsidR="00F73151">
        <w:t>build</w:t>
      </w:r>
      <w:r w:rsidR="001B5AE5">
        <w:t xml:space="preserve"> capacity and</w:t>
      </w:r>
      <w:r w:rsidR="00E2520A">
        <w:t xml:space="preserve"> </w:t>
      </w:r>
      <w:r w:rsidR="001B5AE5">
        <w:t xml:space="preserve">excellence </w:t>
      </w:r>
      <w:r w:rsidR="00695571">
        <w:t>in</w:t>
      </w:r>
      <w:r w:rsidR="00F73151">
        <w:t xml:space="preserve"> </w:t>
      </w:r>
      <w:r w:rsidR="001B5AE5">
        <w:t>Canadian University</w:t>
      </w:r>
      <w:r w:rsidR="007D796D">
        <w:t>-</w:t>
      </w:r>
      <w:r w:rsidR="001B5AE5">
        <w:t xml:space="preserve">based </w:t>
      </w:r>
      <w:r w:rsidR="005271CE">
        <w:t>ARR</w:t>
      </w:r>
      <w:r w:rsidR="00E2520A">
        <w:t xml:space="preserve">. This </w:t>
      </w:r>
      <w:r w:rsidR="005271CE">
        <w:t>means</w:t>
      </w:r>
      <w:r w:rsidR="00E2520A">
        <w:t xml:space="preserve"> </w:t>
      </w:r>
      <w:r w:rsidR="005271CE">
        <w:t>creating conditions for innovative</w:t>
      </w:r>
      <w:r w:rsidR="0020114D">
        <w:t xml:space="preserve"> fundamental and applied</w:t>
      </w:r>
      <w:r w:rsidR="005271CE">
        <w:t xml:space="preserve"> </w:t>
      </w:r>
      <w:r w:rsidR="00E2520A">
        <w:t xml:space="preserve">research </w:t>
      </w:r>
      <w:r w:rsidR="005271CE">
        <w:t xml:space="preserve">on </w:t>
      </w:r>
      <w:r w:rsidR="00E2520A">
        <w:t xml:space="preserve">atmospheric, marine, terrestrial and cryospheric systems </w:t>
      </w:r>
      <w:r w:rsidR="005271CE">
        <w:t xml:space="preserve">that we have </w:t>
      </w:r>
      <w:r w:rsidR="00E2520A">
        <w:t xml:space="preserve">grouped under the </w:t>
      </w:r>
      <w:r w:rsidR="00695571">
        <w:t>ARR rubric;</w:t>
      </w:r>
      <w:r w:rsidR="00695571">
        <w:br/>
      </w:r>
    </w:p>
    <w:p w14:paraId="16E6AABF" w14:textId="1FEAAFB0" w:rsidR="00695571" w:rsidRDefault="007D1A64" w:rsidP="00444F67">
      <w:pPr>
        <w:pStyle w:val="ListParagraph"/>
        <w:numPr>
          <w:ilvl w:val="0"/>
          <w:numId w:val="26"/>
        </w:numPr>
      </w:pPr>
      <w:r>
        <w:t xml:space="preserve">To </w:t>
      </w:r>
      <w:r w:rsidR="00A05252">
        <w:t>develop</w:t>
      </w:r>
      <w:r>
        <w:t xml:space="preserve"> </w:t>
      </w:r>
      <w:r w:rsidR="00E2520A">
        <w:t>sustainable</w:t>
      </w:r>
      <w:r>
        <w:t xml:space="preserve"> model</w:t>
      </w:r>
      <w:r w:rsidR="00CE201F">
        <w:t>s</w:t>
      </w:r>
      <w:r>
        <w:t xml:space="preserve"> of </w:t>
      </w:r>
      <w:r w:rsidR="00CE201F">
        <w:t xml:space="preserve">support </w:t>
      </w:r>
      <w:r w:rsidR="00A05252">
        <w:t xml:space="preserve">for </w:t>
      </w:r>
      <w:r w:rsidR="00E2520A">
        <w:t xml:space="preserve">Canadian </w:t>
      </w:r>
      <w:r w:rsidR="00A05252">
        <w:t>University</w:t>
      </w:r>
      <w:r w:rsidR="007D796D">
        <w:t>-</w:t>
      </w:r>
      <w:r w:rsidR="00E2520A">
        <w:t xml:space="preserve">based </w:t>
      </w:r>
      <w:r w:rsidR="00A05252">
        <w:t xml:space="preserve">ARR and </w:t>
      </w:r>
      <w:r w:rsidR="00E2520A">
        <w:t xml:space="preserve">effective </w:t>
      </w:r>
      <w:r w:rsidR="00CE201F">
        <w:t xml:space="preserve">strategic </w:t>
      </w:r>
      <w:r>
        <w:t xml:space="preserve">partnership between </w:t>
      </w:r>
      <w:r w:rsidR="00BF1706">
        <w:t>the academic,</w:t>
      </w:r>
      <w:r w:rsidR="00444F67" w:rsidRPr="009C0C8B">
        <w:t xml:space="preserve"> government</w:t>
      </w:r>
      <w:r w:rsidR="00BF1706">
        <w:t>,</w:t>
      </w:r>
      <w:r w:rsidR="00444F67" w:rsidRPr="009C0C8B">
        <w:t xml:space="preserve"> and industry</w:t>
      </w:r>
      <w:r w:rsidR="00BF1706">
        <w:t xml:space="preserve"> sectors</w:t>
      </w:r>
      <w:r w:rsidR="002E2411">
        <w:t>;</w:t>
      </w:r>
      <w:r w:rsidR="00695571">
        <w:t xml:space="preserve"> and</w:t>
      </w:r>
      <w:r w:rsidR="00695571">
        <w:br/>
      </w:r>
    </w:p>
    <w:p w14:paraId="6C0CFD8F" w14:textId="44188E41" w:rsidR="00CE0450" w:rsidRDefault="00907330" w:rsidP="00444F67">
      <w:pPr>
        <w:pStyle w:val="ListParagraph"/>
        <w:numPr>
          <w:ilvl w:val="0"/>
          <w:numId w:val="26"/>
        </w:numPr>
      </w:pPr>
      <w:r w:rsidRPr="009C0C8B">
        <w:t xml:space="preserve">To educate </w:t>
      </w:r>
      <w:r w:rsidR="001B5AE5">
        <w:t xml:space="preserve">future </w:t>
      </w:r>
      <w:r w:rsidRPr="009C0C8B">
        <w:t>researchers</w:t>
      </w:r>
      <w:r w:rsidR="00BF1706">
        <w:t>,</w:t>
      </w:r>
      <w:r w:rsidRPr="009C0C8B">
        <w:t xml:space="preserve"> train practitioners</w:t>
      </w:r>
      <w:r w:rsidR="00BF1706">
        <w:t xml:space="preserve">, and provide expertise to our partners and the public in research related to </w:t>
      </w:r>
      <w:r w:rsidR="003251AC">
        <w:t>weather, climate, and air quality</w:t>
      </w:r>
      <w:r w:rsidR="00695571">
        <w:t>.</w:t>
      </w:r>
    </w:p>
    <w:p w14:paraId="7CBE5967" w14:textId="3A70E80B" w:rsidR="00BC01E6" w:rsidRPr="00107430" w:rsidRDefault="00574FE6" w:rsidP="00444F67">
      <w:r>
        <w:t xml:space="preserve">In the rest of the White Paper, we will discuss each of these priory areas in turn, and then summarize some key recommendations for </w:t>
      </w:r>
      <w:r w:rsidR="0017311B">
        <w:t>a strategic plan in A</w:t>
      </w:r>
      <w:r>
        <w:t xml:space="preserve">RR. </w:t>
      </w:r>
      <w:r w:rsidR="00D176E3">
        <w:t xml:space="preserve">We </w:t>
      </w:r>
      <w:r>
        <w:t>reiterate</w:t>
      </w:r>
      <w:r w:rsidR="00D176E3">
        <w:t xml:space="preserve"> that a full strategic plan for ARR in Canada</w:t>
      </w:r>
      <w:r w:rsidR="00CE201F">
        <w:t xml:space="preserve"> requires </w:t>
      </w:r>
      <w:r w:rsidR="00BF1706">
        <w:t>more consultation with</w:t>
      </w:r>
      <w:r w:rsidR="00D176E3">
        <w:t xml:space="preserve"> our government and industry partner</w:t>
      </w:r>
      <w:r w:rsidR="003251AC">
        <w:t xml:space="preserve">s. Even so, </w:t>
      </w:r>
      <w:r w:rsidR="00673ED4">
        <w:t>the ideas in this White Paper</w:t>
      </w:r>
      <w:r w:rsidR="00BF1706">
        <w:t xml:space="preserve"> </w:t>
      </w:r>
      <w:r>
        <w:t>will</w:t>
      </w:r>
      <w:r w:rsidR="0020114D">
        <w:t xml:space="preserve"> </w:t>
      </w:r>
      <w:r w:rsidR="00BF1706">
        <w:t xml:space="preserve">provide </w:t>
      </w:r>
      <w:r w:rsidR="0020114D">
        <w:t xml:space="preserve">the </w:t>
      </w:r>
      <w:r w:rsidR="007D796D">
        <w:t>University-</w:t>
      </w:r>
      <w:r w:rsidR="001120F5">
        <w:t xml:space="preserve">based ARR </w:t>
      </w:r>
      <w:r>
        <w:t>community’s</w:t>
      </w:r>
      <w:r w:rsidR="0020114D">
        <w:t xml:space="preserve"> </w:t>
      </w:r>
      <w:r w:rsidR="003251AC">
        <w:t>perspective</w:t>
      </w:r>
      <w:r w:rsidR="0020114D">
        <w:t xml:space="preserve"> for strategic planning </w:t>
      </w:r>
      <w:r w:rsidR="00A05252">
        <w:t xml:space="preserve">with </w:t>
      </w:r>
      <w:r w:rsidR="003251AC">
        <w:t xml:space="preserve">our partners. </w:t>
      </w:r>
    </w:p>
    <w:p w14:paraId="7CD5736E" w14:textId="7B0279F3" w:rsidR="00EC1F4B" w:rsidRDefault="00BF1706" w:rsidP="00444F67">
      <w:pPr>
        <w:rPr>
          <w:b/>
        </w:rPr>
      </w:pPr>
      <w:r>
        <w:rPr>
          <w:b/>
        </w:rPr>
        <w:t>Building Capacity and Excellence in ARR</w:t>
      </w:r>
    </w:p>
    <w:p w14:paraId="49F79F3F" w14:textId="517C20D9" w:rsidR="003251AC" w:rsidRPr="00A84CA6" w:rsidRDefault="00940139" w:rsidP="00BC01E6">
      <w:r>
        <w:t xml:space="preserve">If </w:t>
      </w:r>
      <w:r w:rsidR="00E34749">
        <w:t xml:space="preserve">we want </w:t>
      </w:r>
      <w:r>
        <w:t xml:space="preserve">our </w:t>
      </w:r>
      <w:r w:rsidR="009E2315" w:rsidRPr="00A84CA6">
        <w:t xml:space="preserve">strategic plan </w:t>
      </w:r>
      <w:r w:rsidR="00E34749">
        <w:t>t</w:t>
      </w:r>
      <w:r w:rsidR="00BF1706">
        <w:t xml:space="preserve">o maintain and enhance Canada's excellence in </w:t>
      </w:r>
      <w:r w:rsidR="00E34749">
        <w:t xml:space="preserve">ARR, we need to </w:t>
      </w:r>
      <w:r w:rsidR="003251AC" w:rsidRPr="00A84CA6">
        <w:t xml:space="preserve">recognize </w:t>
      </w:r>
      <w:r w:rsidR="0002670D" w:rsidRPr="00A84CA6">
        <w:t xml:space="preserve">the </w:t>
      </w:r>
      <w:r w:rsidR="0002670D" w:rsidRPr="00E34749">
        <w:rPr>
          <w:i/>
        </w:rPr>
        <w:t>integrative</w:t>
      </w:r>
      <w:r w:rsidR="0002670D" w:rsidRPr="00A84CA6">
        <w:t xml:space="preserve"> </w:t>
      </w:r>
      <w:r w:rsidR="00F53E1C" w:rsidRPr="00A84CA6">
        <w:t>nature of</w:t>
      </w:r>
      <w:r w:rsidR="00A84CA6">
        <w:t xml:space="preserve"> </w:t>
      </w:r>
      <w:r w:rsidR="00F53E1C" w:rsidRPr="00A84CA6">
        <w:t xml:space="preserve">ARR, </w:t>
      </w:r>
      <w:r w:rsidR="001120F5">
        <w:t xml:space="preserve">and to </w:t>
      </w:r>
      <w:r w:rsidR="0002670D" w:rsidRPr="00A84CA6">
        <w:t>identify and</w:t>
      </w:r>
      <w:r w:rsidR="001120F5">
        <w:t xml:space="preserve"> regularly</w:t>
      </w:r>
      <w:r w:rsidR="0002670D" w:rsidRPr="00A84CA6">
        <w:t xml:space="preserve"> </w:t>
      </w:r>
      <w:r w:rsidR="001120F5">
        <w:t>update our research priorities. We need to</w:t>
      </w:r>
      <w:r w:rsidR="00E34749">
        <w:t xml:space="preserve"> pay attention to the broader field of international ARR, </w:t>
      </w:r>
      <w:r w:rsidR="003B2B2D">
        <w:t>but</w:t>
      </w:r>
      <w:r w:rsidR="001B5AE5">
        <w:t xml:space="preserve"> also</w:t>
      </w:r>
      <w:r w:rsidR="003B2B2D">
        <w:t xml:space="preserve"> work </w:t>
      </w:r>
      <w:r w:rsidR="00E34749">
        <w:t>in</w:t>
      </w:r>
      <w:r w:rsidR="003B2B2D">
        <w:t xml:space="preserve"> the Canadian context, focusing</w:t>
      </w:r>
      <w:r w:rsidR="009A7FE8">
        <w:t xml:space="preserve"> on</w:t>
      </w:r>
      <w:r w:rsidR="009E2315" w:rsidRPr="00A84CA6">
        <w:t xml:space="preserve"> areas Canada can best contribute </w:t>
      </w:r>
      <w:r w:rsidR="003B2B2D">
        <w:t>to</w:t>
      </w:r>
      <w:r w:rsidR="00A77ED3">
        <w:t>.</w:t>
      </w:r>
    </w:p>
    <w:p w14:paraId="4BD9ED82" w14:textId="122D966E" w:rsidR="007E002D" w:rsidRPr="00A448C3" w:rsidRDefault="00E34749" w:rsidP="00BC01E6">
      <w:r>
        <w:t xml:space="preserve">What exactly do we mean by </w:t>
      </w:r>
      <w:r>
        <w:rPr>
          <w:i/>
        </w:rPr>
        <w:t>integrative</w:t>
      </w:r>
      <w:r w:rsidRPr="00E34749">
        <w:t>?</w:t>
      </w:r>
      <w:r>
        <w:t xml:space="preserve"> Fundamental </w:t>
      </w:r>
      <w:r w:rsidR="00CE3C56">
        <w:t xml:space="preserve">ARR </w:t>
      </w:r>
      <w:r>
        <w:t xml:space="preserve">considers simultaneously many </w:t>
      </w:r>
      <w:r w:rsidR="00B927AE">
        <w:t>different natural systems (atmosphere, ocean, land</w:t>
      </w:r>
      <w:r w:rsidR="00316EA4">
        <w:t xml:space="preserve"> surface</w:t>
      </w:r>
      <w:r w:rsidR="00B927AE">
        <w:t xml:space="preserve">, etc.) and </w:t>
      </w:r>
      <w:r w:rsidR="0066103A">
        <w:t>requires</w:t>
      </w:r>
      <w:r>
        <w:t xml:space="preserve"> many different scientific </w:t>
      </w:r>
      <w:r w:rsidR="00316EA4">
        <w:t>approaches</w:t>
      </w:r>
      <w:r w:rsidR="00B927AE">
        <w:t xml:space="preserve"> (observations, models, theory).</w:t>
      </w:r>
      <w:r w:rsidR="00CE3C56">
        <w:t xml:space="preserve"> </w:t>
      </w:r>
      <w:r w:rsidR="00316EA4">
        <w:t xml:space="preserve">In ARR, </w:t>
      </w:r>
      <w:r>
        <w:t xml:space="preserve">coordinated </w:t>
      </w:r>
      <w:r w:rsidR="00316EA4">
        <w:t>f</w:t>
      </w:r>
      <w:r w:rsidR="00724BE4">
        <w:t>ield observations from ground-</w:t>
      </w:r>
      <w:r w:rsidR="001B5AE5">
        <w:t>based, s</w:t>
      </w:r>
      <w:r w:rsidR="00CC3921">
        <w:t>pace-</w:t>
      </w:r>
      <w:r w:rsidR="00724BE4">
        <w:t>based</w:t>
      </w:r>
      <w:r w:rsidR="00CC3921">
        <w:t xml:space="preserve">, airborne and </w:t>
      </w:r>
      <w:r w:rsidR="00B927AE">
        <w:t>shipborne</w:t>
      </w:r>
      <w:r w:rsidR="00CC3921">
        <w:t xml:space="preserve"> measurement</w:t>
      </w:r>
      <w:r w:rsidR="001B5AE5">
        <w:t xml:space="preserve"> platform</w:t>
      </w:r>
      <w:r>
        <w:t>s complement</w:t>
      </w:r>
      <w:r w:rsidR="00CC3921">
        <w:t xml:space="preserve"> careful laboratory investigations in controlled environments. Comprehensive </w:t>
      </w:r>
      <w:r w:rsidR="00FC52DA">
        <w:t xml:space="preserve">computer </w:t>
      </w:r>
      <w:r w:rsidR="00724BE4">
        <w:t xml:space="preserve">models </w:t>
      </w:r>
      <w:r w:rsidR="00FC52DA">
        <w:t>(</w:t>
      </w:r>
      <w:r w:rsidR="004056AE">
        <w:t>such as</w:t>
      </w:r>
      <w:r w:rsidR="00FC52DA">
        <w:t xml:space="preserve"> those used in weather and seasonal prediction systems,</w:t>
      </w:r>
      <w:r w:rsidR="00084AA1">
        <w:t xml:space="preserve"> marine environmental forecasting,</w:t>
      </w:r>
      <w:r w:rsidR="00FC52DA">
        <w:t xml:space="preserve"> climate analysis, pollution assessment, and so on) </w:t>
      </w:r>
      <w:r w:rsidR="00724BE4">
        <w:t>sum up our current knowledge of physics, chemistry, biogeochemistry of the processes that govern weather, climate, and air quality</w:t>
      </w:r>
      <w:r w:rsidR="00CC3921">
        <w:t xml:space="preserve"> and are complemented by pro</w:t>
      </w:r>
      <w:r w:rsidR="00B927AE">
        <w:t>cess models that study phenomena in isolation</w:t>
      </w:r>
      <w:r w:rsidR="00724BE4">
        <w:t xml:space="preserve">. </w:t>
      </w:r>
      <w:r w:rsidR="00CE3C56">
        <w:t xml:space="preserve">Observational data stimulates new theory and model development, </w:t>
      </w:r>
      <w:r w:rsidR="006915F6">
        <w:t xml:space="preserve">and provides </w:t>
      </w:r>
      <w:r w:rsidR="00CE3C56">
        <w:t>input parameters and ground truth for our models</w:t>
      </w:r>
      <w:r w:rsidR="006915F6">
        <w:t xml:space="preserve">. </w:t>
      </w:r>
      <w:r w:rsidR="006915F6" w:rsidRPr="00A448C3">
        <w:t>Data assimilation systems integrate all this information obtained from model and observations in</w:t>
      </w:r>
      <w:r w:rsidR="006915F6">
        <w:t>to</w:t>
      </w:r>
      <w:r w:rsidR="006915F6" w:rsidRPr="00A448C3">
        <w:t xml:space="preserve"> 'analyses', our best estimate of the state of the atmosphere and the systems it is connected to. These state estimates provide input to daily weather forecasts, seasonal and longer timescale climate predictions, and estimates of sources of greenhouse gas and other pollutants. Blending observation and models through data assimilation improves our prediction systems through </w:t>
      </w:r>
      <w:r w:rsidR="006915F6">
        <w:t xml:space="preserve">insights into </w:t>
      </w:r>
      <w:r w:rsidR="006915F6" w:rsidRPr="00A448C3">
        <w:t>the processes controlling weather, climate, and air quality.</w:t>
      </w:r>
      <w:r w:rsidR="006915F6">
        <w:t xml:space="preserve"> </w:t>
      </w:r>
      <w:r w:rsidR="003251AC">
        <w:t xml:space="preserve"> </w:t>
      </w:r>
      <w:r w:rsidR="006915F6">
        <w:t xml:space="preserve">These insights </w:t>
      </w:r>
      <w:r w:rsidR="00CE3C56">
        <w:t xml:space="preserve">in turn inspire new observational efforts. </w:t>
      </w:r>
      <w:r w:rsidR="007D796D">
        <w:t>Scientific advances in</w:t>
      </w:r>
      <w:r w:rsidR="00244BEC">
        <w:t xml:space="preserve"> o</w:t>
      </w:r>
      <w:r w:rsidR="00CC3921">
        <w:t>bservations and model</w:t>
      </w:r>
      <w:r w:rsidR="00A77ED3">
        <w:t>l</w:t>
      </w:r>
      <w:r w:rsidR="00CC3921">
        <w:t xml:space="preserve">ing </w:t>
      </w:r>
      <w:r w:rsidR="00244BEC">
        <w:t xml:space="preserve">require </w:t>
      </w:r>
      <w:r w:rsidR="00CE3C56">
        <w:t>research on</w:t>
      </w:r>
      <w:r w:rsidR="00CC3921">
        <w:t xml:space="preserve"> fundamental theoretical principles in </w:t>
      </w:r>
      <w:r w:rsidR="00252AED">
        <w:t>mathematics, physics, chemistry</w:t>
      </w:r>
      <w:r w:rsidR="00424264">
        <w:t xml:space="preserve">, </w:t>
      </w:r>
      <w:r w:rsidR="0011126F">
        <w:t>computer science, geoscience, geography, biology, ecology, etc.</w:t>
      </w:r>
      <w:r w:rsidR="00252AED">
        <w:t xml:space="preserve">. </w:t>
      </w:r>
      <w:r w:rsidR="00316EA4">
        <w:t>Well-</w:t>
      </w:r>
      <w:r w:rsidR="001671E7">
        <w:t xml:space="preserve">integrated </w:t>
      </w:r>
      <w:r w:rsidR="00252AED">
        <w:t>ARR</w:t>
      </w:r>
      <w:r w:rsidR="001671E7">
        <w:t xml:space="preserve"> allows a </w:t>
      </w:r>
      <w:r w:rsidR="00316EA4">
        <w:t>focused</w:t>
      </w:r>
      <w:r w:rsidR="001671E7">
        <w:t xml:space="preserve"> observation or</w:t>
      </w:r>
      <w:r w:rsidR="00CB2478">
        <w:t xml:space="preserve"> process </w:t>
      </w:r>
      <w:r w:rsidR="001671E7">
        <w:t xml:space="preserve">study </w:t>
      </w:r>
      <w:r>
        <w:t xml:space="preserve">in an apparently specialized area </w:t>
      </w:r>
      <w:r w:rsidR="001671E7">
        <w:t>to lend insight into many areas</w:t>
      </w:r>
      <w:r w:rsidR="00CB2478">
        <w:t xml:space="preserve">. </w:t>
      </w:r>
      <w:r w:rsidR="001671E7">
        <w:t>A</w:t>
      </w:r>
      <w:r w:rsidR="00863C56">
        <w:t xml:space="preserve"> study of </w:t>
      </w:r>
      <w:r w:rsidR="00716190">
        <w:t>air</w:t>
      </w:r>
      <w:r w:rsidR="001671E7">
        <w:t xml:space="preserve">flow around </w:t>
      </w:r>
      <w:r w:rsidR="00863C56">
        <w:t>cloud droplet</w:t>
      </w:r>
      <w:r w:rsidR="001671E7">
        <w:t>s leads to</w:t>
      </w:r>
      <w:r w:rsidR="00863C56">
        <w:t xml:space="preserve"> </w:t>
      </w:r>
      <w:r w:rsidR="001671E7">
        <w:t xml:space="preserve">insights for models of atmospheric convection, </w:t>
      </w:r>
      <w:r w:rsidR="00863C56">
        <w:t>which c</w:t>
      </w:r>
      <w:r w:rsidR="001671E7">
        <w:t>an</w:t>
      </w:r>
      <w:r w:rsidR="00863C56">
        <w:t xml:space="preserve"> improve weather and climate </w:t>
      </w:r>
      <w:r w:rsidR="001671E7">
        <w:t>forecasts</w:t>
      </w:r>
      <w:r w:rsidR="00863C56">
        <w:t xml:space="preserve">. </w:t>
      </w:r>
      <w:r w:rsidR="001671E7">
        <w:t xml:space="preserve">Studying </w:t>
      </w:r>
      <w:r w:rsidR="00CE3C56">
        <w:t xml:space="preserve">how pollution is transported </w:t>
      </w:r>
      <w:r w:rsidR="001671E7">
        <w:t xml:space="preserve">gives insight into the chemical reactions involved, and learning about this chemistry </w:t>
      </w:r>
      <w:r w:rsidR="00170340">
        <w:t>can help us understand atmospheric winds and circulation</w:t>
      </w:r>
      <w:r>
        <w:t>s</w:t>
      </w:r>
      <w:r w:rsidR="00170340">
        <w:t xml:space="preserve">. </w:t>
      </w:r>
      <w:r w:rsidR="00244BEC">
        <w:t xml:space="preserve">Intensive </w:t>
      </w:r>
      <w:r w:rsidR="00170340">
        <w:t>observation</w:t>
      </w:r>
      <w:r w:rsidR="00244BEC">
        <w:t xml:space="preserve"> of snow and </w:t>
      </w:r>
      <w:r w:rsidR="00A77ED3">
        <w:t>hydrological</w:t>
      </w:r>
      <w:r w:rsidR="00244BEC">
        <w:t xml:space="preserve"> processes </w:t>
      </w:r>
      <w:r w:rsidR="00A77ED3">
        <w:t xml:space="preserve">in cold climates </w:t>
      </w:r>
      <w:r w:rsidR="00244BEC">
        <w:t xml:space="preserve">at </w:t>
      </w:r>
      <w:r>
        <w:t>carefully chosen</w:t>
      </w:r>
      <w:r w:rsidR="00244BEC">
        <w:t xml:space="preserve"> field s</w:t>
      </w:r>
      <w:r>
        <w:t>ites</w:t>
      </w:r>
      <w:r w:rsidR="00244BEC">
        <w:t xml:space="preserve"> </w:t>
      </w:r>
      <w:r w:rsidR="00170340">
        <w:t>in Canada's boreal forests c</w:t>
      </w:r>
      <w:r w:rsidR="00316EA4">
        <w:t xml:space="preserve">an help us understand </w:t>
      </w:r>
      <w:r w:rsidR="00244BEC">
        <w:t xml:space="preserve">energy and water </w:t>
      </w:r>
      <w:r w:rsidR="00316EA4">
        <w:t>exchanges</w:t>
      </w:r>
      <w:r w:rsidR="00170340">
        <w:t xml:space="preserve"> in</w:t>
      </w:r>
      <w:r w:rsidR="00244BEC">
        <w:t xml:space="preserve"> </w:t>
      </w:r>
      <w:r w:rsidR="00170340">
        <w:t>similar forests around the world</w:t>
      </w:r>
      <w:r w:rsidR="00316EA4">
        <w:t>, and improve our ability to model the land surface for climate analysis.</w:t>
      </w:r>
    </w:p>
    <w:p w14:paraId="782AA367" w14:textId="67D34E91" w:rsidR="002115A1" w:rsidRDefault="001671E7" w:rsidP="00BC01E6">
      <w:r>
        <w:t>A</w:t>
      </w:r>
      <w:r w:rsidR="002115A1">
        <w:t xml:space="preserve">pplications of ARR </w:t>
      </w:r>
      <w:r w:rsidR="00316EA4">
        <w:t xml:space="preserve">also </w:t>
      </w:r>
      <w:r w:rsidR="008557F5">
        <w:t>span a huge range and</w:t>
      </w:r>
      <w:r w:rsidR="002115A1">
        <w:t xml:space="preserve"> </w:t>
      </w:r>
      <w:r w:rsidR="00316EA4">
        <w:t xml:space="preserve">similarly integrate </w:t>
      </w:r>
      <w:r w:rsidR="002115A1">
        <w:t>many areas</w:t>
      </w:r>
      <w:r w:rsidR="00316EA4">
        <w:t xml:space="preserve"> of applied and social science research</w:t>
      </w:r>
      <w:r w:rsidR="002115A1">
        <w:t xml:space="preserve">. </w:t>
      </w:r>
      <w:r w:rsidR="00161535">
        <w:t xml:space="preserve">ARR applied research </w:t>
      </w:r>
      <w:r w:rsidR="00161535" w:rsidRPr="00EA469A">
        <w:t>includ</w:t>
      </w:r>
      <w:r w:rsidR="00161535">
        <w:t>es</w:t>
      </w:r>
      <w:r w:rsidR="00161535" w:rsidRPr="00EA469A">
        <w:t xml:space="preserve"> forecasting</w:t>
      </w:r>
      <w:r w:rsidR="00161535">
        <w:t xml:space="preserve"> and </w:t>
      </w:r>
      <w:r w:rsidR="00161535" w:rsidRPr="00EA469A">
        <w:t xml:space="preserve">environmental prediction, </w:t>
      </w:r>
      <w:r w:rsidR="00161535">
        <w:t xml:space="preserve">and research relevant to </w:t>
      </w:r>
      <w:r w:rsidR="00161535" w:rsidRPr="00EA469A">
        <w:t xml:space="preserve">human health, agriculture, land and water resource management, </w:t>
      </w:r>
      <w:r w:rsidR="00584311">
        <w:t xml:space="preserve">renewable energy, </w:t>
      </w:r>
      <w:r w:rsidR="00161535" w:rsidRPr="00EA469A">
        <w:t>climate change adap</w:t>
      </w:r>
      <w:r w:rsidR="00161535">
        <w:t>t</w:t>
      </w:r>
      <w:r w:rsidR="00161535" w:rsidRPr="00EA469A">
        <w:t>ation and impact evaluation</w:t>
      </w:r>
      <w:r w:rsidR="00161535">
        <w:t>.</w:t>
      </w:r>
      <w:r w:rsidR="00161535" w:rsidRPr="00EA469A">
        <w:t xml:space="preserve"> </w:t>
      </w:r>
      <w:r w:rsidR="0066103A">
        <w:t>We need to articulate</w:t>
      </w:r>
      <w:r w:rsidR="00161535">
        <w:t xml:space="preserve"> potential </w:t>
      </w:r>
      <w:r w:rsidR="00E34749">
        <w:t xml:space="preserve">direct </w:t>
      </w:r>
      <w:r w:rsidR="00161535">
        <w:t>payoffs of ARR</w:t>
      </w:r>
      <w:r w:rsidR="00161535" w:rsidRPr="00EA469A">
        <w:t xml:space="preserve">: for example, funding from NSERC, Environment </w:t>
      </w:r>
      <w:r w:rsidR="009A7FE8">
        <w:t xml:space="preserve">and Climate Change </w:t>
      </w:r>
      <w:r w:rsidR="00161535" w:rsidRPr="00EA469A">
        <w:t>Canada</w:t>
      </w:r>
      <w:r w:rsidR="00161535">
        <w:t xml:space="preserve"> (EC</w:t>
      </w:r>
      <w:r w:rsidR="00A77ED3">
        <w:t>CC</w:t>
      </w:r>
      <w:r w:rsidR="00161535">
        <w:t>)</w:t>
      </w:r>
      <w:r w:rsidR="00161535" w:rsidRPr="00EA469A">
        <w:t>, Health Canada and the use of NASA satellites enabled a study on a Canada-wide assessment of exposure to fine airborne particulates (PM2.5), providing potentially tens of billions of dollar</w:t>
      </w:r>
      <w:r w:rsidR="00161535">
        <w:t>s in health benefits</w:t>
      </w:r>
      <w:r w:rsidR="00161535" w:rsidRPr="00EA469A">
        <w:t xml:space="preserve">. </w:t>
      </w:r>
      <w:r w:rsidR="00161535">
        <w:t xml:space="preserve">As another example, </w:t>
      </w:r>
      <w:r w:rsidR="00161535" w:rsidRPr="00EA469A">
        <w:t xml:space="preserve">research on atmospheric chemistry in the Arctic </w:t>
      </w:r>
      <w:r w:rsidR="00161535">
        <w:t xml:space="preserve">contributed to </w:t>
      </w:r>
      <w:r w:rsidR="00161535" w:rsidRPr="00EA469A">
        <w:t xml:space="preserve">the understanding of the emergence of the ozone hole which in turn led to </w:t>
      </w:r>
      <w:r w:rsidR="00161535">
        <w:t xml:space="preserve">an </w:t>
      </w:r>
      <w:r w:rsidR="00161535" w:rsidRPr="00EA469A">
        <w:t xml:space="preserve">international agreement, the Montréal </w:t>
      </w:r>
      <w:r w:rsidR="007D796D">
        <w:t>P</w:t>
      </w:r>
      <w:r w:rsidR="00161535" w:rsidRPr="00EA469A">
        <w:t>rotocol, to address this very critical societal problem.</w:t>
      </w:r>
      <w:r w:rsidR="00A374AE">
        <w:t xml:space="preserve"> </w:t>
      </w:r>
      <w:r w:rsidR="00725FA4">
        <w:t xml:space="preserve">Our strategic plan needs to emphasize the linkage between fundamental and applied science. We need to make a strong case that for ARR to continue to provide significant benefits in the health, agricultural, economic, ecological and other domains, investment in </w:t>
      </w:r>
      <w:r w:rsidR="00725FA4" w:rsidRPr="00EA469A">
        <w:t>large-scale infrastructure such as satellites, field programs, and high performance computing</w:t>
      </w:r>
      <w:r w:rsidR="00725FA4">
        <w:t xml:space="preserve"> are required. </w:t>
      </w:r>
    </w:p>
    <w:p w14:paraId="3BC2CFC7" w14:textId="3864584F" w:rsidR="00F97BC7" w:rsidRDefault="00F97BC7" w:rsidP="00F97BC7">
      <w:r>
        <w:t>As a result of its multidisciplinary nature</w:t>
      </w:r>
      <w:r w:rsidR="008B6A4F">
        <w:t>, ARR can happen in many science</w:t>
      </w:r>
      <w:r>
        <w:t xml:space="preserve"> and soci</w:t>
      </w:r>
      <w:r w:rsidR="009A7FE8">
        <w:t>al science departments across any given university</w:t>
      </w:r>
      <w:r>
        <w:t xml:space="preserve">. </w:t>
      </w:r>
      <w:r w:rsidR="001120F5">
        <w:t xml:space="preserve">Our strategic plan will </w:t>
      </w:r>
      <w:r w:rsidR="008B6A4F">
        <w:t>help t</w:t>
      </w:r>
      <w:r w:rsidR="00E34749">
        <w:t xml:space="preserve">he ARRCU community </w:t>
      </w:r>
      <w:r w:rsidR="00C7217D">
        <w:t>communicate</w:t>
      </w:r>
      <w:r w:rsidR="009A7FE8">
        <w:t xml:space="preserve"> to </w:t>
      </w:r>
      <w:r w:rsidR="008B6A4F">
        <w:t xml:space="preserve">University leadership how ARR integrates across departmental and institutional boundaries. </w:t>
      </w:r>
      <w:r w:rsidR="009A7FE8">
        <w:t>Communicating t</w:t>
      </w:r>
      <w:r w:rsidR="008B6A4F">
        <w:t>his w</w:t>
      </w:r>
      <w:r w:rsidR="009A7FE8">
        <w:t>ill</w:t>
      </w:r>
      <w:r w:rsidR="008B6A4F">
        <w:t xml:space="preserve"> also help us </w:t>
      </w:r>
      <w:r>
        <w:t>recruit</w:t>
      </w:r>
      <w:r w:rsidR="008B6A4F">
        <w:t xml:space="preserve"> top students and </w:t>
      </w:r>
      <w:r w:rsidR="009A7FE8">
        <w:t xml:space="preserve">professional </w:t>
      </w:r>
      <w:r w:rsidR="008B6A4F">
        <w:t>talent</w:t>
      </w:r>
      <w:r w:rsidR="009A7FE8">
        <w:t xml:space="preserve"> to </w:t>
      </w:r>
      <w:r>
        <w:t xml:space="preserve">sustain </w:t>
      </w:r>
      <w:r w:rsidR="00716190">
        <w:t xml:space="preserve">excellence in </w:t>
      </w:r>
      <w:r w:rsidR="001120F5">
        <w:t>Canadian</w:t>
      </w:r>
      <w:r w:rsidR="009A7FE8">
        <w:t xml:space="preserve"> </w:t>
      </w:r>
      <w:r w:rsidR="00716190">
        <w:t>ARR</w:t>
      </w:r>
      <w:r>
        <w:t>.</w:t>
      </w:r>
    </w:p>
    <w:p w14:paraId="612AF516" w14:textId="641C4300" w:rsidR="003B2B2D" w:rsidRPr="0020499D" w:rsidRDefault="00716190" w:rsidP="00BC01E6">
      <w:pPr>
        <w:rPr>
          <w:i/>
        </w:rPr>
      </w:pPr>
      <w:r w:rsidRPr="00F54474">
        <w:rPr>
          <w:i/>
        </w:rPr>
        <w:t>Framing</w:t>
      </w:r>
      <w:r w:rsidR="003A454E" w:rsidRPr="0020499D">
        <w:rPr>
          <w:i/>
        </w:rPr>
        <w:t xml:space="preserve"> Research Priorities</w:t>
      </w:r>
    </w:p>
    <w:p w14:paraId="69AD632E" w14:textId="510F7126" w:rsidR="00F97BC7" w:rsidRDefault="003351B9" w:rsidP="00BC01E6">
      <w:r>
        <w:t>Considering</w:t>
      </w:r>
      <w:r w:rsidR="00A84CA6">
        <w:t xml:space="preserve"> international practice </w:t>
      </w:r>
      <w:r w:rsidR="003B2B2D">
        <w:t>and the example of other scientific communities in Canada, a</w:t>
      </w:r>
      <w:r w:rsidR="00A84CA6">
        <w:t xml:space="preserve"> strategic plan</w:t>
      </w:r>
      <w:r w:rsidR="003B2B2D">
        <w:t xml:space="preserve"> for ARR should identify </w:t>
      </w:r>
      <w:r w:rsidR="00A84CA6">
        <w:t>fundamental and applied research</w:t>
      </w:r>
      <w:r w:rsidR="003B2B2D">
        <w:t xml:space="preserve"> priorities </w:t>
      </w:r>
      <w:r w:rsidR="005C73E0">
        <w:t>that</w:t>
      </w:r>
      <w:r w:rsidR="003B2B2D">
        <w:t xml:space="preserve"> should be </w:t>
      </w:r>
      <w:r w:rsidR="00716190">
        <w:t>regularly</w:t>
      </w:r>
      <w:r w:rsidR="003B2B2D">
        <w:t xml:space="preserve"> updated</w:t>
      </w:r>
      <w:r w:rsidR="00574FE6">
        <w:t xml:space="preserve">. We propose here that such plans could be revised every five to seven years, with the precise renewal period remaining to be </w:t>
      </w:r>
      <w:r w:rsidR="001120F5">
        <w:t>determined</w:t>
      </w:r>
      <w:r w:rsidR="003B2B2D">
        <w:t xml:space="preserve">. To our knowledge, no such planning process involving our partners </w:t>
      </w:r>
      <w:r w:rsidR="00BC0F7F">
        <w:t xml:space="preserve">across the research areas the ARRCU community includes </w:t>
      </w:r>
      <w:r w:rsidR="003B2B2D">
        <w:t xml:space="preserve">has been undertaken </w:t>
      </w:r>
      <w:r w:rsidR="00E952A7">
        <w:t>in Canada</w:t>
      </w:r>
      <w:r w:rsidR="003B2B2D">
        <w:t xml:space="preserve">. </w:t>
      </w:r>
      <w:r w:rsidR="003A454E">
        <w:t xml:space="preserve">Fortunately, </w:t>
      </w:r>
      <w:r w:rsidR="00112567">
        <w:t>we may refer to</w:t>
      </w:r>
      <w:r w:rsidR="003A454E">
        <w:t xml:space="preserve"> several </w:t>
      </w:r>
      <w:r w:rsidR="009A7FE8">
        <w:t xml:space="preserve">Canadian and international </w:t>
      </w:r>
      <w:r w:rsidR="003A454E">
        <w:t>planning processes</w:t>
      </w:r>
      <w:r w:rsidR="008A5DFD">
        <w:t xml:space="preserve"> </w:t>
      </w:r>
      <w:r w:rsidR="009A7FE8">
        <w:t>t</w:t>
      </w:r>
      <w:r w:rsidR="00716190">
        <w:t xml:space="preserve">o </w:t>
      </w:r>
      <w:r w:rsidR="009A7FE8">
        <w:t xml:space="preserve">help </w:t>
      </w:r>
      <w:r w:rsidR="00716190">
        <w:t xml:space="preserve">frame </w:t>
      </w:r>
      <w:r w:rsidR="009A7FE8">
        <w:t>our ideas</w:t>
      </w:r>
      <w:r w:rsidR="001120F5">
        <w:t>.</w:t>
      </w:r>
    </w:p>
    <w:p w14:paraId="5524BE94" w14:textId="79F0C4BC" w:rsidR="008A5DFD" w:rsidRDefault="001120F5" w:rsidP="005C73E0">
      <w:r>
        <w:t xml:space="preserve">Our strategic plan for weather, climate, and air quality science in Canada needs to reflect global connections in the natural world and in the socio-economic context. </w:t>
      </w:r>
      <w:r w:rsidR="005C73E0">
        <w:t>A natural</w:t>
      </w:r>
      <w:r w:rsidR="005C73E0" w:rsidRPr="00EA469A">
        <w:t xml:space="preserve"> focus of </w:t>
      </w:r>
      <w:r w:rsidR="009A7FE8">
        <w:t xml:space="preserve">Canadian ARR </w:t>
      </w:r>
      <w:r w:rsidR="005C73E0" w:rsidRPr="00EA469A">
        <w:t xml:space="preserve">should be Canada's land mass, its coastal zone, and its Arctic territory. </w:t>
      </w:r>
      <w:r w:rsidR="00A519C1">
        <w:t xml:space="preserve"> </w:t>
      </w:r>
      <w:r w:rsidR="0066103A">
        <w:t>Improvements in forecasting and assessment</w:t>
      </w:r>
      <w:r w:rsidR="009A7FE8">
        <w:t xml:space="preserve"> and the development of value-</w:t>
      </w:r>
      <w:r w:rsidR="00FE0446">
        <w:t xml:space="preserve">added </w:t>
      </w:r>
      <w:r w:rsidR="0066103A">
        <w:t>spinoffs</w:t>
      </w:r>
      <w:r w:rsidR="00FE0446">
        <w:t xml:space="preserve"> directly relate to the concerns and needs of Canadian</w:t>
      </w:r>
      <w:r w:rsidR="00716190">
        <w:t xml:space="preserve"> cit</w:t>
      </w:r>
      <w:r w:rsidR="006915F6">
        <w:t>i</w:t>
      </w:r>
      <w:r w:rsidR="00716190">
        <w:t>zens and communities, as well a</w:t>
      </w:r>
      <w:r w:rsidR="00FE0446">
        <w:t xml:space="preserve">s Canadian government and industry. </w:t>
      </w:r>
      <w:r w:rsidR="003A454E">
        <w:t xml:space="preserve">But </w:t>
      </w:r>
      <w:r>
        <w:t xml:space="preserve">we need </w:t>
      </w:r>
      <w:r w:rsidR="008A5DFD">
        <w:t xml:space="preserve">to </w:t>
      </w:r>
      <w:r>
        <w:t>communicate</w:t>
      </w:r>
      <w:r w:rsidR="008A5DFD">
        <w:t xml:space="preserve"> that, in</w:t>
      </w:r>
      <w:r w:rsidR="003A454E">
        <w:t xml:space="preserve"> many ways, ARR </w:t>
      </w:r>
      <w:r w:rsidR="008A5DFD">
        <w:t xml:space="preserve">crosses geographic and national boundaries. Fundamental ARR is concerned with processes that take place in natural systems, </w:t>
      </w:r>
      <w:r w:rsidR="004056AE">
        <w:t>such as</w:t>
      </w:r>
      <w:r w:rsidR="008A5DFD">
        <w:t xml:space="preserve"> cloud and precipitation systems, lake systems, and cold region</w:t>
      </w:r>
      <w:r w:rsidR="0066103A">
        <w:t xml:space="preserve"> system</w:t>
      </w:r>
      <w:r w:rsidR="008A5DFD">
        <w:t xml:space="preserve">s, that </w:t>
      </w:r>
      <w:r w:rsidR="0066103A">
        <w:t xml:space="preserve">can be found in midlatitude and </w:t>
      </w:r>
      <w:r w:rsidR="00035E63">
        <w:t>high</w:t>
      </w:r>
      <w:r w:rsidR="00D43557">
        <w:t>-</w:t>
      </w:r>
      <w:r w:rsidR="00035E63">
        <w:t>latitude</w:t>
      </w:r>
      <w:r w:rsidR="0066103A">
        <w:t xml:space="preserve"> regions worldwide</w:t>
      </w:r>
      <w:r w:rsidR="008A5DFD">
        <w:t>. Furthermore, we know that a</w:t>
      </w:r>
      <w:r w:rsidR="00FE0446">
        <w:t xml:space="preserve">tmospheric, oceanic, land surface, and sea ice conditions in remote regions have a strong influence on Canada's territory through atmosphere-ocean teleconnections and global atmosphere-ocean circulations. </w:t>
      </w:r>
      <w:r w:rsidR="00716190">
        <w:t xml:space="preserve">Finally, it is </w:t>
      </w:r>
      <w:r w:rsidR="00E34749">
        <w:t xml:space="preserve">in Canada's strategic interest </w:t>
      </w:r>
      <w:r w:rsidR="00716190">
        <w:t xml:space="preserve">to </w:t>
      </w:r>
      <w:r w:rsidR="00E34749">
        <w:t>maintain</w:t>
      </w:r>
      <w:r w:rsidR="00716190">
        <w:t xml:space="preserve"> significant expertise in weather, climate, and air quality issues </w:t>
      </w:r>
      <w:r w:rsidR="00D43557">
        <w:t xml:space="preserve">that extend past Canada’s borders </w:t>
      </w:r>
      <w:r w:rsidR="00547F02">
        <w:t xml:space="preserve">but are </w:t>
      </w:r>
      <w:r w:rsidR="00D43557">
        <w:t>relevant to Canada’s economy and society, e.g. international contributions to emissions affecting air quality</w:t>
      </w:r>
      <w:r w:rsidR="00ED55E3">
        <w:t xml:space="preserve"> and atmospheric trace gas composition (carbon dioxide, ozone, etc.)</w:t>
      </w:r>
      <w:r w:rsidR="00716190">
        <w:t xml:space="preserve">. </w:t>
      </w:r>
    </w:p>
    <w:p w14:paraId="1039CE18" w14:textId="51F30DE2" w:rsidR="00321C23" w:rsidRDefault="00716190" w:rsidP="005C73E0">
      <w:r>
        <w:t xml:space="preserve">Global linkages are well </w:t>
      </w:r>
      <w:r w:rsidR="0036400C">
        <w:t>reflected in</w:t>
      </w:r>
      <w:r>
        <w:t xml:space="preserve"> </w:t>
      </w:r>
      <w:r w:rsidR="00FE0446">
        <w:t xml:space="preserve">international research programs that provide high level </w:t>
      </w:r>
      <w:r w:rsidR="008A5DFD">
        <w:t>structure</w:t>
      </w:r>
      <w:r w:rsidR="00FE0446">
        <w:t xml:space="preserve"> for our research</w:t>
      </w:r>
      <w:r w:rsidR="00E34749">
        <w:t>; the ARRCU community can readily turn to these programs for guidance</w:t>
      </w:r>
      <w:r w:rsidR="00FE0446">
        <w:t xml:space="preserve">. </w:t>
      </w:r>
      <w:r w:rsidR="008A5DFD">
        <w:t xml:space="preserve">For example, </w:t>
      </w:r>
      <w:r w:rsidR="00FE0446">
        <w:t xml:space="preserve">the World Meteorological Organization's (WMO) </w:t>
      </w:r>
      <w:r w:rsidR="00E80B18">
        <w:t xml:space="preserve">programs </w:t>
      </w:r>
      <w:r w:rsidR="004056AE">
        <w:t>such as</w:t>
      </w:r>
      <w:r w:rsidR="00E80B18">
        <w:t xml:space="preserve"> the </w:t>
      </w:r>
      <w:r w:rsidR="00FE0446">
        <w:t xml:space="preserve">World Weather Research Program and World Climate Research Program (WWRP and WCRP), as well as the </w:t>
      </w:r>
      <w:r w:rsidR="00E851C9">
        <w:t xml:space="preserve">Future Earth program [which has incorporated several </w:t>
      </w:r>
      <w:r w:rsidR="00D43557">
        <w:t xml:space="preserve">programs connected to </w:t>
      </w:r>
      <w:r w:rsidR="00E851C9">
        <w:t xml:space="preserve">ARR formerly under the </w:t>
      </w:r>
      <w:r w:rsidR="00FE0446">
        <w:t>International Geosphere-Biosphere Program</w:t>
      </w:r>
      <w:r w:rsidR="008A5DFD">
        <w:t xml:space="preserve"> (IGBP)</w:t>
      </w:r>
      <w:r w:rsidR="00E851C9">
        <w:t>]</w:t>
      </w:r>
      <w:r w:rsidR="00FE0446">
        <w:t>, provide useful practica</w:t>
      </w:r>
      <w:r w:rsidR="008A5DFD">
        <w:t xml:space="preserve">l frameworks for </w:t>
      </w:r>
      <w:r w:rsidR="00321C23">
        <w:t xml:space="preserve">research </w:t>
      </w:r>
      <w:r w:rsidR="008A5DFD">
        <w:t xml:space="preserve">planning that can be </w:t>
      </w:r>
      <w:r w:rsidR="00FE0446">
        <w:t>adapt</w:t>
      </w:r>
      <w:r w:rsidR="008A5DFD">
        <w:t>ed</w:t>
      </w:r>
      <w:r w:rsidR="00FE0446">
        <w:t xml:space="preserve"> to the Canadian context</w:t>
      </w:r>
      <w:r w:rsidR="00321C23">
        <w:t xml:space="preserve">. </w:t>
      </w:r>
      <w:r>
        <w:t>M</w:t>
      </w:r>
      <w:r w:rsidR="00321C23">
        <w:t>a</w:t>
      </w:r>
      <w:r>
        <w:t>n</w:t>
      </w:r>
      <w:r w:rsidR="00321C23">
        <w:t xml:space="preserve">y of these programs </w:t>
      </w:r>
      <w:r w:rsidR="009C0AC5">
        <w:t>include</w:t>
      </w:r>
      <w:r w:rsidR="00321C23">
        <w:t xml:space="preserve"> </w:t>
      </w:r>
      <w:r w:rsidR="00FE0446">
        <w:t>considerable Canadian input in their development</w:t>
      </w:r>
      <w:r w:rsidR="008A5DFD">
        <w:t>.</w:t>
      </w:r>
      <w:r w:rsidR="00321C23">
        <w:t xml:space="preserve"> Another planning framework </w:t>
      </w:r>
      <w:r>
        <w:t xml:space="preserve">in the Canadian context </w:t>
      </w:r>
      <w:r w:rsidR="00321C23">
        <w:t xml:space="preserve">is provided by the NSERC Climate Change and Atmospheric Research Program (CCAR), which called for research in key theme areas of ARR. To summarize </w:t>
      </w:r>
      <w:r w:rsidR="004B7BD2">
        <w:t xml:space="preserve">some aspects of </w:t>
      </w:r>
      <w:r w:rsidR="00321C23">
        <w:t xml:space="preserve">these </w:t>
      </w:r>
      <w:r>
        <w:t xml:space="preserve">international and national </w:t>
      </w:r>
      <w:r w:rsidR="00321C23">
        <w:t>programs</w:t>
      </w:r>
      <w:r w:rsidR="004B7BD2">
        <w:t xml:space="preserve"> relevant to this discussion</w:t>
      </w:r>
      <w:r w:rsidR="00321C23">
        <w:t>:</w:t>
      </w:r>
    </w:p>
    <w:p w14:paraId="2A948FE1" w14:textId="5D9729A6" w:rsidR="00321C23" w:rsidRDefault="00321C23" w:rsidP="00321C23">
      <w:pPr>
        <w:pStyle w:val="ListParagraph"/>
        <w:numPr>
          <w:ilvl w:val="0"/>
          <w:numId w:val="6"/>
        </w:numPr>
      </w:pPr>
      <w:r>
        <w:t>The WWRP focuses on research to improve weather prediction. Its primary research priorities are organized around projects on high impact weather (</w:t>
      </w:r>
      <w:r w:rsidR="00912E66">
        <w:t xml:space="preserve">with the acronym </w:t>
      </w:r>
      <w:r>
        <w:t>HIW), polar prediction (PPP), and subseasonal to seasonal prediction (S2S</w:t>
      </w:r>
      <w:r w:rsidR="00912E66">
        <w:t>, joint with the WCRP</w:t>
      </w:r>
      <w:r>
        <w:t>).</w:t>
      </w:r>
    </w:p>
    <w:p w14:paraId="3FB85878" w14:textId="44A2A16C" w:rsidR="00CE2C1E" w:rsidRDefault="00E80B18" w:rsidP="003E0E27">
      <w:pPr>
        <w:pStyle w:val="ListParagraph"/>
        <w:numPr>
          <w:ilvl w:val="0"/>
          <w:numId w:val="6"/>
        </w:numPr>
      </w:pPr>
      <w:r>
        <w:t xml:space="preserve">The WCRP's research focus is on climate predictability and human influence on climate. Its core programs are on cryosphere and climate (ClIC), climate predictability and variability (CLIVAR), hydrological cycles involving atmosphere and the Earth's surface (GEWEX), </w:t>
      </w:r>
      <w:r w:rsidR="00912E66">
        <w:t>and stratospheric processes (SPARC). It has rec</w:t>
      </w:r>
      <w:r w:rsidR="003E0E27">
        <w:t>ently identified cross-cutting ‘Grand Challenges’</w:t>
      </w:r>
      <w:r w:rsidR="00912E66">
        <w:t xml:space="preserve"> intended to draw together research ac</w:t>
      </w:r>
      <w:r w:rsidR="003E0E27">
        <w:t>ross these projects, including ‘</w:t>
      </w:r>
      <w:r w:rsidR="00912E66">
        <w:t>Clouds, Circulation, and Clim</w:t>
      </w:r>
      <w:r w:rsidR="003E0E27">
        <w:t>ate Sensitivity’, ‘</w:t>
      </w:r>
      <w:r w:rsidR="00912E66">
        <w:t>Melt</w:t>
      </w:r>
      <w:r w:rsidR="003E0E27">
        <w:t>ing Ice and Global Consequences’, ‘Climate Extremes’</w:t>
      </w:r>
      <w:r w:rsidR="00912E66">
        <w:t>, etc..</w:t>
      </w:r>
      <w:r w:rsidR="004B7BD2">
        <w:t xml:space="preserve"> These Grand Challenges use questions (e.g. </w:t>
      </w:r>
      <w:r w:rsidR="004B7BD2" w:rsidRPr="003E0E27">
        <w:rPr>
          <w:i/>
        </w:rPr>
        <w:t xml:space="preserve"> How will clouds and circulation respond to global warming or other forcings?</w:t>
      </w:r>
      <w:r w:rsidR="004B7BD2" w:rsidRPr="004B7BD2">
        <w:t>)</w:t>
      </w:r>
      <w:r w:rsidR="004B7BD2">
        <w:t xml:space="preserve"> and storylines to stimulate public interest in the research.</w:t>
      </w:r>
    </w:p>
    <w:p w14:paraId="42C685F8" w14:textId="434974D2" w:rsidR="00CE2C1E" w:rsidRDefault="00662F87" w:rsidP="00CE2C1E">
      <w:pPr>
        <w:pStyle w:val="ListParagraph"/>
        <w:numPr>
          <w:ilvl w:val="0"/>
          <w:numId w:val="6"/>
        </w:numPr>
      </w:pPr>
      <w:r>
        <w:t xml:space="preserve">The </w:t>
      </w:r>
      <w:r w:rsidR="00CE2C1E">
        <w:t>Future</w:t>
      </w:r>
      <w:r w:rsidR="00E851C9">
        <w:t xml:space="preserve"> </w:t>
      </w:r>
      <w:r w:rsidR="00CE2C1E">
        <w:t xml:space="preserve">Earth Program encompasses </w:t>
      </w:r>
      <w:r>
        <w:t>a broad program of research in Earth System Science</w:t>
      </w:r>
      <w:r w:rsidR="00CE2C1E">
        <w:t xml:space="preserve"> organized on </w:t>
      </w:r>
      <w:r w:rsidR="00785D17">
        <w:t xml:space="preserve">the </w:t>
      </w:r>
      <w:r w:rsidR="00CE2C1E">
        <w:t>theme of sustainability</w:t>
      </w:r>
      <w:r>
        <w:t xml:space="preserve">. Programs closely related to ARR include </w:t>
      </w:r>
      <w:r w:rsidR="00E851C9" w:rsidRPr="00E851C9">
        <w:t xml:space="preserve">the International Global Atmospheric Chemistry program (IGAC) which coordinates and develops </w:t>
      </w:r>
      <w:r w:rsidR="006915F6">
        <w:t xml:space="preserve">the </w:t>
      </w:r>
      <w:r w:rsidR="00E851C9" w:rsidRPr="00E851C9">
        <w:t>scientific community via large, international projects</w:t>
      </w:r>
      <w:r w:rsidR="00E851C9">
        <w:t>;</w:t>
      </w:r>
      <w:r w:rsidR="00E851C9" w:rsidRPr="00E851C9">
        <w:t xml:space="preserve"> the Surface Ocean and Lower Atmosphere Study (SOLAS) that integrates aspects of the coupled biogeochemistry of the oceans and atmosphere</w:t>
      </w:r>
      <w:r w:rsidR="00E851C9">
        <w:t>; and the</w:t>
      </w:r>
      <w:r w:rsidR="00CE2C1E" w:rsidRPr="00CE2C1E">
        <w:t xml:space="preserve"> Integrated Land Ecosystem-Atmosphere Processes Study (iLEAPS</w:t>
      </w:r>
      <w:r w:rsidR="00E851C9">
        <w:t>), which focuses on the coupled biogeochemistry of the land surface, terrestrial biosphere, and atmosphere, with an emphasis on human influences in these processes.</w:t>
      </w:r>
    </w:p>
    <w:p w14:paraId="18F6D346" w14:textId="6FE64F46" w:rsidR="009C0AC5" w:rsidRPr="00CE2C1E" w:rsidRDefault="009C0AC5" w:rsidP="00CE2C1E">
      <w:pPr>
        <w:pStyle w:val="ListParagraph"/>
        <w:numPr>
          <w:ilvl w:val="0"/>
          <w:numId w:val="6"/>
        </w:numPr>
      </w:pPr>
      <w:r>
        <w:t xml:space="preserve">The Canadian Consortium of Ocean Research Universities (C-CORU) has sought since 2011 to </w:t>
      </w:r>
      <w:r w:rsidRPr="009C0AC5">
        <w:t>coordinate</w:t>
      </w:r>
      <w:r>
        <w:t xml:space="preserve"> ocean science research across several Canad</w:t>
      </w:r>
      <w:r w:rsidR="00084AA1">
        <w:t>i</w:t>
      </w:r>
      <w:r>
        <w:t>a</w:t>
      </w:r>
      <w:r w:rsidR="00084AA1">
        <w:t>n</w:t>
      </w:r>
      <w:r>
        <w:t xml:space="preserve"> universities, and provides a useful point of reference for our efforts in ARR.</w:t>
      </w:r>
    </w:p>
    <w:p w14:paraId="49E811D0" w14:textId="140E4845" w:rsidR="00E80B18" w:rsidRDefault="00912E66" w:rsidP="00912E66">
      <w:pPr>
        <w:pStyle w:val="ListParagraph"/>
        <w:numPr>
          <w:ilvl w:val="0"/>
          <w:numId w:val="6"/>
        </w:numPr>
      </w:pPr>
      <w:r>
        <w:t>The Canadian CCAR program identified three research areas that supported research priorities of the Gover</w:t>
      </w:r>
      <w:r w:rsidR="00574FE6">
        <w:t>nment of Canada in the 2012-2018</w:t>
      </w:r>
      <w:r>
        <w:t xml:space="preserve"> time period: 1) Understanding Earth system processes and their representation in weather, climate and atmospheric chemistry models, 2) Advancing weather, climate and environmental prediction, and 3) Understanding recent changes in the Arctic and cold region environments.</w:t>
      </w:r>
    </w:p>
    <w:p w14:paraId="01368C18" w14:textId="721BF65E" w:rsidR="004B7BD2" w:rsidRDefault="0036400C" w:rsidP="005C73E0">
      <w:r>
        <w:t xml:space="preserve">Within these broad programmatic structures, our strategic plan needs to also recognize that </w:t>
      </w:r>
      <w:r w:rsidR="005C73E0" w:rsidRPr="00EA469A">
        <w:t xml:space="preserve">Canada, </w:t>
      </w:r>
      <w:r w:rsidR="004B7BD2">
        <w:t xml:space="preserve">as a prosperous </w:t>
      </w:r>
      <w:r w:rsidR="009C0AC5">
        <w:t xml:space="preserve">country featuring a relatively small </w:t>
      </w:r>
      <w:r w:rsidR="003E0E27">
        <w:t>and</w:t>
      </w:r>
      <w:r w:rsidR="009C0AC5">
        <w:t xml:space="preserve"> geographically dispersed population</w:t>
      </w:r>
      <w:r w:rsidR="004B7BD2">
        <w:t xml:space="preserve">, </w:t>
      </w:r>
      <w:r w:rsidR="006E2BF3">
        <w:t>should</w:t>
      </w:r>
      <w:r w:rsidR="003E0E27">
        <w:t xml:space="preserve"> carefully</w:t>
      </w:r>
      <w:r w:rsidR="009318F6">
        <w:t xml:space="preserve"> focus its </w:t>
      </w:r>
      <w:r w:rsidR="006E2BF3">
        <w:t xml:space="preserve">research </w:t>
      </w:r>
      <w:r w:rsidR="009318F6">
        <w:t>resources</w:t>
      </w:r>
      <w:r w:rsidR="001E1637">
        <w:t>. This requires identif</w:t>
      </w:r>
      <w:r w:rsidR="009318F6">
        <w:t>ying critical research gaps that c</w:t>
      </w:r>
      <w:r w:rsidR="00785D17">
        <w:t>an c</w:t>
      </w:r>
      <w:r w:rsidR="009318F6">
        <w:t xml:space="preserve">apitalize on </w:t>
      </w:r>
      <w:r w:rsidR="003E0E27">
        <w:t>Canada</w:t>
      </w:r>
      <w:r w:rsidR="006E2BF3">
        <w:t>’s infrastructural and</w:t>
      </w:r>
      <w:r w:rsidR="009318F6">
        <w:t xml:space="preserve"> institutional strengths</w:t>
      </w:r>
      <w:r w:rsidR="001E1637">
        <w:t>, as well as its unique historical and geographical context</w:t>
      </w:r>
      <w:r w:rsidR="009318F6">
        <w:t>.</w:t>
      </w:r>
    </w:p>
    <w:p w14:paraId="09B6E97C" w14:textId="32C697CF" w:rsidR="004B7BD2" w:rsidRDefault="0033371E" w:rsidP="005C73E0">
      <w:r>
        <w:t xml:space="preserve">With this background, we propose that our </w:t>
      </w:r>
      <w:r w:rsidR="004B7BD2">
        <w:t xml:space="preserve">strategic plan should identify a handful of priorities </w:t>
      </w:r>
      <w:r w:rsidR="001B5B4C">
        <w:t xml:space="preserve">areas that </w:t>
      </w:r>
      <w:r>
        <w:t>integrate across research areas (</w:t>
      </w:r>
      <w:r w:rsidR="003E0E27">
        <w:t xml:space="preserve">similarly to the structure of </w:t>
      </w:r>
      <w:r>
        <w:t xml:space="preserve">WCRP and CCAR program elements), that reflect Canada's core strength and expertise, and that will naturally align with our </w:t>
      </w:r>
      <w:r w:rsidR="001B5B4C">
        <w:t>partner's priorities.</w:t>
      </w:r>
    </w:p>
    <w:p w14:paraId="7893AFAD" w14:textId="0FEED716" w:rsidR="00F54474" w:rsidRPr="00B55C97" w:rsidRDefault="00F54474" w:rsidP="005C73E0">
      <w:pPr>
        <w:rPr>
          <w:b/>
        </w:rPr>
      </w:pPr>
      <w:r>
        <w:rPr>
          <w:b/>
        </w:rPr>
        <w:t>Research Priorities</w:t>
      </w:r>
    </w:p>
    <w:p w14:paraId="1812262E" w14:textId="12E432F3" w:rsidR="00903939" w:rsidRDefault="0033371E" w:rsidP="00903939">
      <w:pPr>
        <w:rPr>
          <w:noProof/>
        </w:rPr>
      </w:pPr>
      <w:r>
        <w:t xml:space="preserve">The following </w:t>
      </w:r>
      <w:r w:rsidR="00DC0CAF">
        <w:t xml:space="preserve">five </w:t>
      </w:r>
      <w:r w:rsidR="00944F27">
        <w:t xml:space="preserve">Research Priorities </w:t>
      </w:r>
      <w:r w:rsidR="009A7FE8">
        <w:t xml:space="preserve">(tabulated in Schematic 2) </w:t>
      </w:r>
      <w:r w:rsidR="00944F27">
        <w:t>are</w:t>
      </w:r>
      <w:r>
        <w:t xml:space="preserve"> </w:t>
      </w:r>
      <w:r w:rsidR="00716190">
        <w:t>offered as</w:t>
      </w:r>
      <w:r w:rsidR="009A7FE8">
        <w:t xml:space="preserve"> the University ARR community’s starting perspective</w:t>
      </w:r>
      <w:r w:rsidR="00716190">
        <w:t xml:space="preserve">, </w:t>
      </w:r>
      <w:r>
        <w:t xml:space="preserve">based on </w:t>
      </w:r>
      <w:r w:rsidR="00480E27">
        <w:t>the consultations that took place in 2015</w:t>
      </w:r>
      <w:r w:rsidR="009A7FE8">
        <w:t>, for Research Priorities that might appear in a Strategic Plan for ARR involving academic, government, and industry. These priorities</w:t>
      </w:r>
      <w:r w:rsidR="00480E27">
        <w:t xml:space="preserve"> are expected to evolve </w:t>
      </w:r>
      <w:r>
        <w:t>as our strat</w:t>
      </w:r>
      <w:r w:rsidR="00480E27">
        <w:t>egic planning process continues.</w:t>
      </w:r>
      <w:r w:rsidR="005D3F41">
        <w:t xml:space="preserve"> These proposed priority areas reflect some of those mentioned above in connection with the CCAR, WCRP, WWRP, and Future Earth</w:t>
      </w:r>
      <w:r w:rsidR="003A2686">
        <w:t xml:space="preserve"> programs</w:t>
      </w:r>
      <w:r w:rsidR="005D3F41">
        <w:t>.</w:t>
      </w:r>
      <w:r w:rsidR="009A7FE8">
        <w:t xml:space="preserve"> </w:t>
      </w:r>
    </w:p>
    <w:p w14:paraId="60269A52" w14:textId="043F77AC" w:rsidR="00944F27" w:rsidRPr="007D5F6A" w:rsidRDefault="00240F94" w:rsidP="00903939">
      <w:pPr>
        <w:jc w:val="center"/>
        <w:rPr>
          <w:b/>
        </w:rPr>
      </w:pPr>
      <w:r>
        <w:rPr>
          <w:noProof/>
        </w:rPr>
        <w:drawing>
          <wp:inline distT="0" distB="0" distL="0" distR="0" wp14:anchorId="6E13AA02" wp14:editId="26E50FDE">
            <wp:extent cx="6858000" cy="3743960"/>
            <wp:effectExtent l="0" t="0" r="0" b="0"/>
            <wp:docPr id="9" name="Picture 9" descr="Macintosh HD:Users:pjk:Desktop:Screen Shot 2016-05-02 at 9.37.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jk:Desktop:Screen Shot 2016-05-02 at 9.37.0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743960"/>
                    </a:xfrm>
                    <a:prstGeom prst="rect">
                      <a:avLst/>
                    </a:prstGeom>
                    <a:noFill/>
                    <a:ln>
                      <a:noFill/>
                    </a:ln>
                  </pic:spPr>
                </pic:pic>
              </a:graphicData>
            </a:graphic>
          </wp:inline>
        </w:drawing>
      </w:r>
      <w:r w:rsidR="007D5F6A" w:rsidRPr="00A448C3">
        <w:rPr>
          <w:b/>
          <w:i/>
        </w:rPr>
        <w:t>Schematic 2:</w:t>
      </w:r>
      <w:r w:rsidR="007D5F6A" w:rsidRPr="00A448C3">
        <w:rPr>
          <w:i/>
        </w:rPr>
        <w:t xml:space="preserve"> Draft list of ARR Priorities for the 5-7 year timeframe</w:t>
      </w:r>
      <w:r w:rsidR="00D43557">
        <w:rPr>
          <w:i/>
        </w:rPr>
        <w:t>.</w:t>
      </w:r>
    </w:p>
    <w:p w14:paraId="7A2CB6B8" w14:textId="67E36F58" w:rsidR="00A41FA9" w:rsidRDefault="00A41FA9" w:rsidP="00A41FA9">
      <w:r w:rsidRPr="00A41FA9">
        <w:rPr>
          <w:b/>
          <w:i/>
        </w:rPr>
        <w:t>Research Priority 1 – Prediction:</w:t>
      </w:r>
      <w:r>
        <w:rPr>
          <w:b/>
        </w:rPr>
        <w:t xml:space="preserve"> </w:t>
      </w:r>
      <w:r w:rsidR="00524354" w:rsidRPr="00A41FA9">
        <w:rPr>
          <w:i/>
        </w:rPr>
        <w:t>I</w:t>
      </w:r>
      <w:r w:rsidR="00524354" w:rsidRPr="00AC71A6">
        <w:rPr>
          <w:i/>
        </w:rPr>
        <w:t>mproving Canada's weather</w:t>
      </w:r>
      <w:r w:rsidR="00107AE1" w:rsidRPr="00AC71A6">
        <w:rPr>
          <w:i/>
        </w:rPr>
        <w:t xml:space="preserve">, </w:t>
      </w:r>
      <w:r>
        <w:rPr>
          <w:i/>
        </w:rPr>
        <w:t xml:space="preserve">climate, and </w:t>
      </w:r>
      <w:r w:rsidR="00107AE1" w:rsidRPr="00AC71A6">
        <w:rPr>
          <w:i/>
        </w:rPr>
        <w:t>air quality</w:t>
      </w:r>
      <w:r w:rsidR="00DE7BDB">
        <w:rPr>
          <w:i/>
        </w:rPr>
        <w:t xml:space="preserve"> prediction</w:t>
      </w:r>
      <w:r w:rsidR="008F3D2A" w:rsidRPr="00AC71A6">
        <w:rPr>
          <w:i/>
        </w:rPr>
        <w:t xml:space="preserve"> </w:t>
      </w:r>
      <w:r w:rsidR="00716190">
        <w:rPr>
          <w:i/>
        </w:rPr>
        <w:t>capacity, for atmospheric, marine, and land surface systems,</w:t>
      </w:r>
      <w:r w:rsidR="00524354" w:rsidRPr="00AC71A6">
        <w:rPr>
          <w:i/>
        </w:rPr>
        <w:t xml:space="preserve"> through enhanced use of ground- and space-based </w:t>
      </w:r>
      <w:r w:rsidR="00785D17">
        <w:rPr>
          <w:i/>
        </w:rPr>
        <w:t>o</w:t>
      </w:r>
      <w:r w:rsidR="00524354" w:rsidRPr="00AC71A6">
        <w:rPr>
          <w:i/>
        </w:rPr>
        <w:t>bservations and improved process representation in models.</w:t>
      </w:r>
    </w:p>
    <w:p w14:paraId="212ED67B" w14:textId="2F3F1315" w:rsidR="00524354" w:rsidRDefault="00107AE1" w:rsidP="00A41FA9">
      <w:r w:rsidRPr="008901D5">
        <w:t xml:space="preserve">This research area includes environmental prediction research on </w:t>
      </w:r>
      <w:r w:rsidR="00B55C97">
        <w:t>hourly-to-subseasonal, subseasonal-to-seasonal, and multiyear timescales</w:t>
      </w:r>
      <w:r w:rsidR="00716190" w:rsidRPr="008901D5">
        <w:t xml:space="preserve"> </w:t>
      </w:r>
      <w:r w:rsidR="007B6130">
        <w:t>with a strong</w:t>
      </w:r>
      <w:r w:rsidR="00A41FA9">
        <w:t xml:space="preserve"> linkage </w:t>
      </w:r>
      <w:r w:rsidRPr="008901D5">
        <w:t xml:space="preserve">to </w:t>
      </w:r>
      <w:r w:rsidR="001B1399">
        <w:t>weather forecasting</w:t>
      </w:r>
      <w:r w:rsidR="003E0E27">
        <w:t>,</w:t>
      </w:r>
      <w:r w:rsidR="001B1399">
        <w:t xml:space="preserve"> climate</w:t>
      </w:r>
      <w:r w:rsidRPr="008901D5">
        <w:t xml:space="preserve"> </w:t>
      </w:r>
      <w:r w:rsidR="00DB3B97">
        <w:t>prediction</w:t>
      </w:r>
      <w:r w:rsidR="001B1399">
        <w:t>, and operational applications</w:t>
      </w:r>
      <w:r w:rsidR="00A41FA9">
        <w:t>.</w:t>
      </w:r>
      <w:r w:rsidR="005D3F41">
        <w:t xml:space="preserve"> This research</w:t>
      </w:r>
      <w:r w:rsidR="00A833AE">
        <w:t xml:space="preserve"> area </w:t>
      </w:r>
      <w:r w:rsidR="004B31A2">
        <w:t>brings together</w:t>
      </w:r>
      <w:r w:rsidR="00A833AE">
        <w:t xml:space="preserve"> </w:t>
      </w:r>
      <w:r w:rsidR="004B31A2">
        <w:t xml:space="preserve">fundamental research involving </w:t>
      </w:r>
      <w:r w:rsidR="00A833AE">
        <w:t>observational</w:t>
      </w:r>
      <w:r w:rsidR="005D3F41">
        <w:t xml:space="preserve">, </w:t>
      </w:r>
      <w:r w:rsidR="00A77ED3">
        <w:t>modelling</w:t>
      </w:r>
      <w:r w:rsidR="005D3F41">
        <w:t>, and theoretical activities</w:t>
      </w:r>
      <w:r w:rsidR="004B31A2">
        <w:t xml:space="preserve">. Under this Research Priority, such </w:t>
      </w:r>
      <w:r w:rsidR="00A41FA9">
        <w:t xml:space="preserve">fundamental research </w:t>
      </w:r>
      <w:r w:rsidR="005D3F41">
        <w:t xml:space="preserve">is </w:t>
      </w:r>
      <w:r w:rsidR="00A41FA9">
        <w:t xml:space="preserve">motivated by the need to improve </w:t>
      </w:r>
      <w:r w:rsidR="005D3F41">
        <w:t>Canada’s</w:t>
      </w:r>
      <w:r w:rsidR="00A41FA9">
        <w:t xml:space="preserve"> capacity for prediction in the weather, climate, and air quality domains. This research respond</w:t>
      </w:r>
      <w:r w:rsidR="00344EF0">
        <w:t>s</w:t>
      </w:r>
      <w:r w:rsidR="00A41FA9">
        <w:t xml:space="preserve"> to the needs of </w:t>
      </w:r>
      <w:r w:rsidR="00344EF0">
        <w:t xml:space="preserve">Canadian </w:t>
      </w:r>
      <w:r w:rsidR="009C0AC5">
        <w:t xml:space="preserve">government laboratories responsible for </w:t>
      </w:r>
      <w:r w:rsidR="001B1399">
        <w:t>weather and climate prediction</w:t>
      </w:r>
      <w:r w:rsidR="003E0E27">
        <w:t>, as well as the needs of industry in this area</w:t>
      </w:r>
      <w:r w:rsidR="001B1399">
        <w:t xml:space="preserve">. It </w:t>
      </w:r>
      <w:r w:rsidR="00344EF0">
        <w:t xml:space="preserve">is </w:t>
      </w:r>
      <w:r w:rsidR="00A41FA9">
        <w:t>linked to interna</w:t>
      </w:r>
      <w:r w:rsidR="003E0E27">
        <w:t>tional priorities embodied in priorities of WWRP and WCRP</w:t>
      </w:r>
      <w:r w:rsidR="00A41FA9">
        <w:t xml:space="preserve">. </w:t>
      </w:r>
      <w:r w:rsidR="00460588" w:rsidRPr="008901D5">
        <w:t>Work on data assimilation</w:t>
      </w:r>
      <w:r w:rsidR="00A41FA9">
        <w:t xml:space="preserve"> of atmospheric, oceanic, land surface, and cryospheric data;</w:t>
      </w:r>
      <w:r w:rsidR="007B6130">
        <w:t xml:space="preserve"> on improving capacity and analysis of </w:t>
      </w:r>
      <w:r w:rsidR="00D43557">
        <w:t>ground-</w:t>
      </w:r>
      <w:r w:rsidR="007B6130">
        <w:t xml:space="preserve">based and </w:t>
      </w:r>
      <w:r w:rsidR="00D43557">
        <w:t>space-</w:t>
      </w:r>
      <w:r w:rsidR="007B6130">
        <w:t xml:space="preserve">based platforms and networks; </w:t>
      </w:r>
      <w:r w:rsidR="00A41FA9">
        <w:t>on</w:t>
      </w:r>
      <w:r w:rsidR="00460588" w:rsidRPr="008901D5">
        <w:t xml:space="preserve"> </w:t>
      </w:r>
      <w:r w:rsidR="00055D44" w:rsidRPr="008901D5">
        <w:t>model development, testing and evaluation all figure into this</w:t>
      </w:r>
      <w:r w:rsidR="007B6130">
        <w:t xml:space="preserve"> Research P</w:t>
      </w:r>
      <w:r w:rsidR="00A41FA9">
        <w:t>riority</w:t>
      </w:r>
      <w:r w:rsidR="00055D44" w:rsidRPr="008901D5">
        <w:t xml:space="preserve">. </w:t>
      </w:r>
      <w:r w:rsidR="003E0E27">
        <w:t xml:space="preserve">Systems of interest broadly include atmospheric physical and chemical systems that extend from the surface to </w:t>
      </w:r>
      <w:r w:rsidR="006363BD">
        <w:t>the whole</w:t>
      </w:r>
      <w:r w:rsidR="003E0E27">
        <w:t xml:space="preserve"> atmosphere and that are coupled to ocean, land, and sea ice</w:t>
      </w:r>
      <w:r w:rsidR="00055D44" w:rsidRPr="008901D5">
        <w:t xml:space="preserve"> systems. </w:t>
      </w:r>
      <w:r w:rsidR="0058436D">
        <w:t>The c</w:t>
      </w:r>
      <w:r w:rsidR="00055D44" w:rsidRPr="008901D5">
        <w:t>ontext of global</w:t>
      </w:r>
      <w:r w:rsidR="003E0E27">
        <w:t xml:space="preserve"> circulation and</w:t>
      </w:r>
      <w:r w:rsidR="00055D44" w:rsidRPr="008901D5">
        <w:t xml:space="preserve"> teleconnections</w:t>
      </w:r>
      <w:r w:rsidR="005D3F41">
        <w:t>, investigations of past climate,</w:t>
      </w:r>
      <w:r w:rsidR="00055D44" w:rsidRPr="008901D5">
        <w:t xml:space="preserve"> and the influence of anthropogenic climate change on many aspe</w:t>
      </w:r>
      <w:r w:rsidR="00A41FA9">
        <w:t xml:space="preserve">cts of </w:t>
      </w:r>
      <w:r w:rsidR="004B31A2">
        <w:t xml:space="preserve">environmental and climate </w:t>
      </w:r>
      <w:r w:rsidR="00A41FA9">
        <w:t xml:space="preserve">prediction </w:t>
      </w:r>
      <w:r w:rsidR="003E0E27">
        <w:t>are also encompassed</w:t>
      </w:r>
      <w:r w:rsidR="00A41FA9">
        <w:t>.</w:t>
      </w:r>
    </w:p>
    <w:p w14:paraId="2C157895" w14:textId="38215843" w:rsidR="00DB3B97" w:rsidRDefault="00DB3B97" w:rsidP="00DB3B97">
      <w:pPr>
        <w:rPr>
          <w:i/>
        </w:rPr>
      </w:pPr>
      <w:r>
        <w:rPr>
          <w:b/>
          <w:i/>
        </w:rPr>
        <w:t xml:space="preserve">Research Priority 2 – Arctic Focus: </w:t>
      </w:r>
      <w:r>
        <w:rPr>
          <w:i/>
        </w:rPr>
        <w:t xml:space="preserve">Fundamental and applied research to predict </w:t>
      </w:r>
      <w:r w:rsidR="0033371E" w:rsidRPr="00AC71A6">
        <w:rPr>
          <w:i/>
        </w:rPr>
        <w:t>and understan</w:t>
      </w:r>
      <w:r w:rsidR="00584311">
        <w:rPr>
          <w:i/>
        </w:rPr>
        <w:t>d</w:t>
      </w:r>
      <w:r w:rsidR="0033371E" w:rsidRPr="00AC71A6">
        <w:rPr>
          <w:i/>
        </w:rPr>
        <w:t xml:space="preserve"> weather, climate, and air quality of the </w:t>
      </w:r>
      <w:r w:rsidR="00344EF0">
        <w:rPr>
          <w:i/>
        </w:rPr>
        <w:t>pan-</w:t>
      </w:r>
      <w:r w:rsidR="0033371E" w:rsidRPr="00AC71A6">
        <w:rPr>
          <w:i/>
        </w:rPr>
        <w:t xml:space="preserve">Arctic and </w:t>
      </w:r>
      <w:r w:rsidR="00344EF0">
        <w:rPr>
          <w:i/>
        </w:rPr>
        <w:t xml:space="preserve">other </w:t>
      </w:r>
      <w:r w:rsidR="0033371E" w:rsidRPr="00AC71A6">
        <w:rPr>
          <w:i/>
        </w:rPr>
        <w:t>cold regions</w:t>
      </w:r>
      <w:r w:rsidR="00344EF0">
        <w:rPr>
          <w:i/>
        </w:rPr>
        <w:t xml:space="preserve"> in Canada.</w:t>
      </w:r>
    </w:p>
    <w:p w14:paraId="6AC8CD41" w14:textId="125B8255" w:rsidR="00716190" w:rsidRDefault="00485753" w:rsidP="00DB3B97">
      <w:r>
        <w:t>The Arctic</w:t>
      </w:r>
      <w:r w:rsidR="0058436D">
        <w:t xml:space="preserve"> </w:t>
      </w:r>
      <w:r>
        <w:t>occupies a place of singular s</w:t>
      </w:r>
      <w:r w:rsidR="00DB3B97">
        <w:t xml:space="preserve">cientific, </w:t>
      </w:r>
      <w:r>
        <w:t>socio</w:t>
      </w:r>
      <w:r w:rsidR="00DB3B97">
        <w:t xml:space="preserve">economic, </w:t>
      </w:r>
      <w:r w:rsidR="000402DE">
        <w:t xml:space="preserve">ecological, and </w:t>
      </w:r>
      <w:r w:rsidR="00DB3B97">
        <w:t xml:space="preserve">geopolitical </w:t>
      </w:r>
      <w:r w:rsidR="0058436D">
        <w:t>importance in Canada</w:t>
      </w:r>
      <w:r w:rsidR="00DB3B97">
        <w:t>.</w:t>
      </w:r>
      <w:r>
        <w:t xml:space="preserve"> </w:t>
      </w:r>
      <w:r w:rsidR="00344EF0">
        <w:t xml:space="preserve">Societal and scientific interest in </w:t>
      </w:r>
      <w:r w:rsidR="00284D1F">
        <w:t>the Arctic</w:t>
      </w:r>
      <w:r w:rsidR="00344EF0">
        <w:t xml:space="preserve"> </w:t>
      </w:r>
      <w:r w:rsidR="00284D1F">
        <w:t xml:space="preserve">is </w:t>
      </w:r>
      <w:r w:rsidR="00344EF0">
        <w:t xml:space="preserve">propelled </w:t>
      </w:r>
      <w:r w:rsidR="00BC0F7F">
        <w:t>by the signs of</w:t>
      </w:r>
      <w:r w:rsidR="000402DE">
        <w:t xml:space="preserve"> anthropogenic climate change</w:t>
      </w:r>
      <w:r w:rsidR="004B31A2">
        <w:t xml:space="preserve"> that </w:t>
      </w:r>
      <w:r w:rsidR="00BC0F7F">
        <w:t>are</w:t>
      </w:r>
      <w:r w:rsidR="000402DE">
        <w:t xml:space="preserve"> imprinted so clearly </w:t>
      </w:r>
      <w:r w:rsidR="00284D1F">
        <w:t>there</w:t>
      </w:r>
      <w:r w:rsidR="00344EF0">
        <w:t>:</w:t>
      </w:r>
      <w:r w:rsidR="000402DE">
        <w:t xml:space="preserve"> rapid anthropogenic </w:t>
      </w:r>
      <w:r w:rsidR="005D3F41">
        <w:t>warming</w:t>
      </w:r>
      <w:r w:rsidR="000402DE">
        <w:t xml:space="preserve">, moistening, </w:t>
      </w:r>
      <w:r w:rsidR="0020499D">
        <w:t xml:space="preserve">ice </w:t>
      </w:r>
      <w:r w:rsidR="000402DE">
        <w:t xml:space="preserve">retreat, and consequent socioeconomic and ecological impacts. </w:t>
      </w:r>
      <w:r w:rsidR="005D3F41">
        <w:t xml:space="preserve">Arctic </w:t>
      </w:r>
      <w:r w:rsidR="00D77CE8">
        <w:t>research in weather, climate, and air quality</w:t>
      </w:r>
      <w:r w:rsidR="005D3F41">
        <w:t xml:space="preserve"> arguably cuts across all the other Research Priorities in this </w:t>
      </w:r>
      <w:r w:rsidR="000402DE">
        <w:t>White Paper</w:t>
      </w:r>
      <w:r w:rsidR="005D3F41">
        <w:t xml:space="preserve"> and </w:t>
      </w:r>
      <w:r w:rsidR="0058436D">
        <w:t>shares strong l</w:t>
      </w:r>
      <w:r w:rsidR="0058436D" w:rsidRPr="00DB3B97">
        <w:t xml:space="preserve">inkages to </w:t>
      </w:r>
      <w:r w:rsidR="0058436D">
        <w:t xml:space="preserve">many </w:t>
      </w:r>
      <w:r w:rsidR="0058436D" w:rsidRPr="00DB3B97">
        <w:t xml:space="preserve">research networks and </w:t>
      </w:r>
      <w:r w:rsidR="005D3F41">
        <w:t xml:space="preserve">fields of research </w:t>
      </w:r>
      <w:r w:rsidR="0058436D" w:rsidRPr="00DB3B97">
        <w:t xml:space="preserve">outside </w:t>
      </w:r>
      <w:r w:rsidR="005D3F41">
        <w:t xml:space="preserve">the atmosphere-related </w:t>
      </w:r>
      <w:r w:rsidR="0058436D">
        <w:t xml:space="preserve">domains identified in this </w:t>
      </w:r>
      <w:r w:rsidR="005D3F41">
        <w:t>White Paper</w:t>
      </w:r>
      <w:r w:rsidR="0058436D" w:rsidRPr="00DB3B97">
        <w:t xml:space="preserve">. </w:t>
      </w:r>
      <w:r w:rsidR="00344EF0">
        <w:t>I</w:t>
      </w:r>
      <w:r w:rsidR="004B31A2">
        <w:t>t is important</w:t>
      </w:r>
      <w:r w:rsidR="007B6130">
        <w:t>, however,</w:t>
      </w:r>
      <w:r w:rsidR="004B31A2">
        <w:t xml:space="preserve"> to</w:t>
      </w:r>
      <w:r w:rsidR="000402DE">
        <w:t xml:space="preserve"> assign a separate Research Priority to </w:t>
      </w:r>
      <w:r w:rsidR="004B31A2">
        <w:t>the Arctic</w:t>
      </w:r>
      <w:r w:rsidR="000402DE">
        <w:t xml:space="preserve"> to reflect </w:t>
      </w:r>
      <w:r w:rsidR="004B31A2">
        <w:t>its distinctive character</w:t>
      </w:r>
      <w:r w:rsidR="00344EF0">
        <w:t xml:space="preserve"> and </w:t>
      </w:r>
      <w:r w:rsidR="0020499D">
        <w:t>importance</w:t>
      </w:r>
      <w:r w:rsidR="00344EF0">
        <w:t xml:space="preserve"> in Canadian research</w:t>
      </w:r>
      <w:r w:rsidR="004B31A2">
        <w:t xml:space="preserve">. Arctic </w:t>
      </w:r>
      <w:r w:rsidR="00344EF0">
        <w:t xml:space="preserve">field </w:t>
      </w:r>
      <w:r w:rsidR="004B31A2">
        <w:t>research is relatively expensive</w:t>
      </w:r>
      <w:r w:rsidR="00344EF0">
        <w:t xml:space="preserve"> and logistically complex compared to field research at lower latitudes</w:t>
      </w:r>
      <w:r w:rsidR="004B31A2">
        <w:t xml:space="preserve">, and </w:t>
      </w:r>
      <w:r w:rsidR="00344EF0">
        <w:t>Canada’s Arctic research expertise is internationally recognized</w:t>
      </w:r>
      <w:r w:rsidR="000402DE">
        <w:t xml:space="preserve">. </w:t>
      </w:r>
      <w:r w:rsidR="005B1E5C">
        <w:t xml:space="preserve">A separate research priority also reflects current funding mechanisms such as NSERC’s Northern Research Supplement program. </w:t>
      </w:r>
      <w:r w:rsidR="00D77CE8">
        <w:t xml:space="preserve">Areas </w:t>
      </w:r>
      <w:r w:rsidR="00344EF0">
        <w:t>covered by the Canadian ARR community include</w:t>
      </w:r>
      <w:r w:rsidR="00D77CE8">
        <w:t xml:space="preserve"> ground-based and </w:t>
      </w:r>
      <w:r w:rsidR="00D43557">
        <w:t>space-</w:t>
      </w:r>
      <w:r w:rsidR="00D77CE8">
        <w:t xml:space="preserve">based measurement and remote sensing for the Arctic region and the Arctic atmosphere; and </w:t>
      </w:r>
      <w:r w:rsidR="00A77ED3">
        <w:t>modelling</w:t>
      </w:r>
      <w:r w:rsidR="00D77CE8">
        <w:t xml:space="preserve"> activities focused on Arctic </w:t>
      </w:r>
      <w:r w:rsidR="006363BD">
        <w:t xml:space="preserve">weather, </w:t>
      </w:r>
      <w:r w:rsidR="00D77CE8">
        <w:t>climate</w:t>
      </w:r>
      <w:r w:rsidR="00584311">
        <w:t>, air quality,</w:t>
      </w:r>
      <w:r w:rsidR="00D77CE8">
        <w:t xml:space="preserve"> </w:t>
      </w:r>
      <w:r w:rsidR="00584311">
        <w:t>including coupling to the Arctic land and marine surface (ocean, sea and land ice, soil and vegetation systems)</w:t>
      </w:r>
      <w:r w:rsidR="005B1E5C">
        <w:t>.</w:t>
      </w:r>
    </w:p>
    <w:p w14:paraId="3DA2C6A0" w14:textId="77777777" w:rsidR="0058436D" w:rsidRDefault="0058436D" w:rsidP="0058436D">
      <w:r>
        <w:rPr>
          <w:b/>
          <w:i/>
        </w:rPr>
        <w:t xml:space="preserve">Research Priority 3 – Regional Climate Focus: </w:t>
      </w:r>
      <w:r w:rsidR="00524354" w:rsidRPr="0058436D">
        <w:rPr>
          <w:i/>
        </w:rPr>
        <w:t xml:space="preserve">Research </w:t>
      </w:r>
      <w:r w:rsidR="003D4CF8" w:rsidRPr="0058436D">
        <w:rPr>
          <w:i/>
        </w:rPr>
        <w:t>on</w:t>
      </w:r>
      <w:r w:rsidR="00524354" w:rsidRPr="0058436D">
        <w:rPr>
          <w:i/>
        </w:rPr>
        <w:t xml:space="preserve"> </w:t>
      </w:r>
      <w:r w:rsidR="003D4CF8" w:rsidRPr="0058436D">
        <w:rPr>
          <w:i/>
        </w:rPr>
        <w:t xml:space="preserve">regional climate change and variability, including </w:t>
      </w:r>
      <w:r w:rsidR="00055D44" w:rsidRPr="0058436D">
        <w:rPr>
          <w:i/>
        </w:rPr>
        <w:t xml:space="preserve">climate extremes and </w:t>
      </w:r>
      <w:r w:rsidR="00524354" w:rsidRPr="0058436D">
        <w:rPr>
          <w:i/>
        </w:rPr>
        <w:t xml:space="preserve">anticipated responses of high impact weather and hydrological systems </w:t>
      </w:r>
      <w:r w:rsidR="00EE18DE" w:rsidRPr="0058436D">
        <w:rPr>
          <w:i/>
        </w:rPr>
        <w:t>to</w:t>
      </w:r>
      <w:r w:rsidR="00524354" w:rsidRPr="0058436D">
        <w:rPr>
          <w:i/>
        </w:rPr>
        <w:t xml:space="preserve"> anthropogenic climate change, for all</w:t>
      </w:r>
      <w:r w:rsidR="003D4CF8" w:rsidRPr="0058436D">
        <w:rPr>
          <w:i/>
        </w:rPr>
        <w:t xml:space="preserve"> inland and coastal</w:t>
      </w:r>
      <w:r w:rsidR="00524354" w:rsidRPr="0058436D">
        <w:rPr>
          <w:i/>
        </w:rPr>
        <w:t xml:space="preserve"> regions in Canada</w:t>
      </w:r>
      <w:r w:rsidR="0033371E" w:rsidRPr="0058436D">
        <w:rPr>
          <w:i/>
        </w:rPr>
        <w:t>.</w:t>
      </w:r>
    </w:p>
    <w:p w14:paraId="755319BF" w14:textId="1EA42A0B" w:rsidR="0033371E" w:rsidRPr="0058436D" w:rsidRDefault="00D77CE8" w:rsidP="00D77CE8">
      <w:pPr>
        <w:rPr>
          <w:b/>
          <w:i/>
        </w:rPr>
      </w:pPr>
      <w:r>
        <w:t>This Research Priority reflects Canada’s ongoing leadership in the area of climate and environmental prediction on regional scales</w:t>
      </w:r>
      <w:r w:rsidR="00AC5B92">
        <w:t xml:space="preserve"> </w:t>
      </w:r>
      <w:r w:rsidR="00344EF0">
        <w:t>up</w:t>
      </w:r>
      <w:r w:rsidR="00AC5B92">
        <w:t xml:space="preserve"> to the </w:t>
      </w:r>
      <w:r w:rsidR="00344EF0">
        <w:t>continental (</w:t>
      </w:r>
      <w:r w:rsidR="00AC5B92">
        <w:t>synoptic</w:t>
      </w:r>
      <w:r w:rsidR="00344EF0">
        <w:t>)</w:t>
      </w:r>
      <w:r w:rsidR="00AC5B92">
        <w:t xml:space="preserve"> scale</w:t>
      </w:r>
      <w:r>
        <w:t xml:space="preserve">. This </w:t>
      </w:r>
      <w:r w:rsidR="00785D17">
        <w:t>involves</w:t>
      </w:r>
      <w:r w:rsidR="00BC0F7F">
        <w:t xml:space="preserve"> </w:t>
      </w:r>
      <w:r>
        <w:t xml:space="preserve">ongoing </w:t>
      </w:r>
      <w:r w:rsidR="00AC5B92">
        <w:t>regional model development and application activities</w:t>
      </w:r>
      <w:r w:rsidR="00344EF0">
        <w:t xml:space="preserve"> in Canada</w:t>
      </w:r>
      <w:r w:rsidR="00AC5B92">
        <w:t>;</w:t>
      </w:r>
      <w:r>
        <w:t xml:space="preserve"> </w:t>
      </w:r>
      <w:r w:rsidR="00AC5B92">
        <w:t xml:space="preserve">research on </w:t>
      </w:r>
      <w:r>
        <w:t xml:space="preserve">understanding </w:t>
      </w:r>
      <w:r w:rsidR="00AC5B92">
        <w:t>drivers and mechanisms of high impact weather events and hydroclimate extremes (droughts, floods); and related work on climate change impacts for industry and communities</w:t>
      </w:r>
      <w:r w:rsidR="00055D44" w:rsidRPr="00D77CE8">
        <w:t xml:space="preserve">. </w:t>
      </w:r>
      <w:r w:rsidR="00AC5B92">
        <w:t>This Research Priority includes the</w:t>
      </w:r>
      <w:r w:rsidR="00055D44" w:rsidRPr="00D77CE8">
        <w:t xml:space="preserve"> interplay between regional analysis of global models and regional climate model work in Canada, </w:t>
      </w:r>
      <w:r w:rsidR="004B31A2">
        <w:t>and</w:t>
      </w:r>
      <w:r w:rsidR="00AC5B92">
        <w:t xml:space="preserve"> </w:t>
      </w:r>
      <w:r w:rsidR="00055D44" w:rsidRPr="00D77CE8">
        <w:t>work in statistical and dynamical downscaling</w:t>
      </w:r>
      <w:r w:rsidR="00AC5B92">
        <w:t xml:space="preserve"> from global climate to regional scales</w:t>
      </w:r>
      <w:r w:rsidR="00055D44" w:rsidRPr="00D77CE8">
        <w:t xml:space="preserve">. </w:t>
      </w:r>
      <w:r w:rsidR="00AC5B92">
        <w:t xml:space="preserve">In this Research Priority there is an important role for field campaigns to validate process representation in climate models, including studies with a hydrological focus for land surface processes, </w:t>
      </w:r>
      <w:r w:rsidR="004B31A2">
        <w:t xml:space="preserve">and with a </w:t>
      </w:r>
      <w:r w:rsidR="007B6130">
        <w:t xml:space="preserve">mesoscale (10-200 km scale) </w:t>
      </w:r>
      <w:r w:rsidR="004B31A2">
        <w:t xml:space="preserve">weather </w:t>
      </w:r>
      <w:r w:rsidR="007B6130">
        <w:t xml:space="preserve">process </w:t>
      </w:r>
      <w:r w:rsidR="004B31A2">
        <w:t xml:space="preserve">focus for atmospheric </w:t>
      </w:r>
      <w:r w:rsidR="00A77ED3">
        <w:t>modelling</w:t>
      </w:r>
      <w:r w:rsidR="004B31A2">
        <w:t>.</w:t>
      </w:r>
      <w:r w:rsidR="00AC5B92">
        <w:t xml:space="preserve"> </w:t>
      </w:r>
      <w:r w:rsidR="00344EF0">
        <w:t xml:space="preserve">Within this Research Priority, </w:t>
      </w:r>
      <w:r w:rsidR="00AC5B92">
        <w:t>Earth observations from space also play a significant role through</w:t>
      </w:r>
      <w:r w:rsidR="007B6130">
        <w:t>, for example,</w:t>
      </w:r>
      <w:r w:rsidR="00AC5B92">
        <w:t xml:space="preserve"> land surface remote sensing</w:t>
      </w:r>
      <w:r w:rsidR="00BC0F7F">
        <w:t>.</w:t>
      </w:r>
    </w:p>
    <w:p w14:paraId="577819BA" w14:textId="676199C5" w:rsidR="0058436D" w:rsidRDefault="0058436D" w:rsidP="0058436D">
      <w:r>
        <w:rPr>
          <w:b/>
          <w:i/>
        </w:rPr>
        <w:t xml:space="preserve">Research Priority 4 – Air Quality </w:t>
      </w:r>
      <w:r w:rsidR="00AC5B92">
        <w:rPr>
          <w:b/>
          <w:i/>
        </w:rPr>
        <w:t xml:space="preserve">and Carbon Cycle </w:t>
      </w:r>
      <w:r>
        <w:rPr>
          <w:b/>
          <w:i/>
        </w:rPr>
        <w:t xml:space="preserve">Research: </w:t>
      </w:r>
      <w:r w:rsidR="00716190" w:rsidRPr="0058436D">
        <w:rPr>
          <w:i/>
        </w:rPr>
        <w:t>Improved understanding</w:t>
      </w:r>
      <w:r w:rsidR="00E75A4A" w:rsidRPr="0058436D">
        <w:rPr>
          <w:i/>
        </w:rPr>
        <w:t xml:space="preserve"> of </w:t>
      </w:r>
      <w:r w:rsidR="00716190" w:rsidRPr="0058436D">
        <w:rPr>
          <w:i/>
        </w:rPr>
        <w:t xml:space="preserve">controls on </w:t>
      </w:r>
      <w:r w:rsidR="00E75A4A" w:rsidRPr="0058436D">
        <w:rPr>
          <w:i/>
        </w:rPr>
        <w:t xml:space="preserve">air quality, with a focus on Canada, and </w:t>
      </w:r>
      <w:r w:rsidR="00346D7D" w:rsidRPr="0058436D">
        <w:rPr>
          <w:i/>
        </w:rPr>
        <w:t xml:space="preserve">of </w:t>
      </w:r>
      <w:r w:rsidR="00E75A4A" w:rsidRPr="0058436D">
        <w:rPr>
          <w:i/>
        </w:rPr>
        <w:t xml:space="preserve">other aspects of </w:t>
      </w:r>
      <w:r w:rsidR="00055D44" w:rsidRPr="0058436D">
        <w:rPr>
          <w:i/>
        </w:rPr>
        <w:t xml:space="preserve">global </w:t>
      </w:r>
      <w:r w:rsidR="00E75A4A" w:rsidRPr="0058436D">
        <w:rPr>
          <w:i/>
        </w:rPr>
        <w:t xml:space="preserve">carbon </w:t>
      </w:r>
      <w:r w:rsidR="00055D44" w:rsidRPr="0058436D">
        <w:rPr>
          <w:i/>
        </w:rPr>
        <w:t xml:space="preserve">cycle </w:t>
      </w:r>
      <w:r w:rsidR="00E75A4A" w:rsidRPr="0058436D">
        <w:rPr>
          <w:i/>
        </w:rPr>
        <w:t>and other biogeochemical cycles that interact with climate.</w:t>
      </w:r>
    </w:p>
    <w:p w14:paraId="4EB390F7" w14:textId="358E7735" w:rsidR="001B1399" w:rsidRDefault="0006406D" w:rsidP="0058436D">
      <w:r w:rsidRPr="00DC0CAF">
        <w:t>Research Priority 4</w:t>
      </w:r>
      <w:r w:rsidR="00E75A4A" w:rsidRPr="00DC0CAF">
        <w:t xml:space="preserve"> includes research into </w:t>
      </w:r>
      <w:r w:rsidR="008F3D2A" w:rsidRPr="00DC0CAF">
        <w:t>ai</w:t>
      </w:r>
      <w:r w:rsidR="00346D7D" w:rsidRPr="00DC0CAF">
        <w:t>r pollution and its relationshi</w:t>
      </w:r>
      <w:r w:rsidR="008F3D2A" w:rsidRPr="00DC0CAF">
        <w:t xml:space="preserve">p to global anthropogenic climate change, regional and global carbon balances, </w:t>
      </w:r>
      <w:r w:rsidR="00E75A4A" w:rsidRPr="00DC0CAF">
        <w:t xml:space="preserve">other </w:t>
      </w:r>
      <w:r w:rsidR="008F3D2A" w:rsidRPr="00DC0CAF">
        <w:t xml:space="preserve">biogeochemical cycles in atmospheric and marine systems, </w:t>
      </w:r>
      <w:r w:rsidR="00E75A4A" w:rsidRPr="00DC0CAF">
        <w:t xml:space="preserve">and interactions of the atmosphere with </w:t>
      </w:r>
      <w:r w:rsidR="00055D44" w:rsidRPr="00DC0CAF">
        <w:t xml:space="preserve">global </w:t>
      </w:r>
      <w:r w:rsidR="00E75A4A" w:rsidRPr="00DC0CAF">
        <w:t>terrestrial and marine biogeochemical cycles.</w:t>
      </w:r>
      <w:r w:rsidR="007D5F6A">
        <w:t xml:space="preserve"> Work in this area includes laboratory and field-based studies of atmospheric </w:t>
      </w:r>
      <w:r w:rsidR="00344EF0">
        <w:t>chemistry</w:t>
      </w:r>
      <w:r w:rsidR="007D5F6A">
        <w:t xml:space="preserve"> processes influencing pollution and atmospheric composition</w:t>
      </w:r>
      <w:r w:rsidR="004B31A2">
        <w:t>;</w:t>
      </w:r>
      <w:r w:rsidR="003D2B1C">
        <w:t xml:space="preserve"> land surface </w:t>
      </w:r>
      <w:r w:rsidR="004B31A2">
        <w:t xml:space="preserve">(hydrological and vegetation) </w:t>
      </w:r>
      <w:r w:rsidR="003D2B1C">
        <w:t xml:space="preserve">systems involved in the carbon cycle; </w:t>
      </w:r>
      <w:r w:rsidR="007D5F6A">
        <w:t>ground-</w:t>
      </w:r>
      <w:r w:rsidR="007B6130">
        <w:t>based measurement networks</w:t>
      </w:r>
      <w:r w:rsidR="007D5F6A">
        <w:t xml:space="preserve"> and space-based remote sensing</w:t>
      </w:r>
      <w:r w:rsidR="003D2B1C">
        <w:t xml:space="preserve"> of parameters related to air quality and biogeochemical cycles; </w:t>
      </w:r>
      <w:r w:rsidR="00A77ED3">
        <w:t>modelling</w:t>
      </w:r>
      <w:r w:rsidR="003D2B1C">
        <w:t xml:space="preserve"> of pollutant transport and climate-chemistry interactions, etc.</w:t>
      </w:r>
      <w:r w:rsidR="00BC0F7F">
        <w:t xml:space="preserve"> This Research Priority relates to applied domains including linkages between air quality and human health, and monitoring of atmospheric emissions arising from resource sector activities.</w:t>
      </w:r>
    </w:p>
    <w:p w14:paraId="314D55F8" w14:textId="3F0F062F" w:rsidR="0058436D" w:rsidRDefault="0058436D" w:rsidP="0058436D">
      <w:pPr>
        <w:rPr>
          <w:i/>
          <w:highlight w:val="yellow"/>
        </w:rPr>
      </w:pPr>
      <w:r>
        <w:rPr>
          <w:b/>
          <w:i/>
        </w:rPr>
        <w:t xml:space="preserve">Research Priority 5 – </w:t>
      </w:r>
      <w:r w:rsidR="003D2B1C">
        <w:rPr>
          <w:b/>
          <w:i/>
        </w:rPr>
        <w:t xml:space="preserve">Practical </w:t>
      </w:r>
      <w:r w:rsidR="00DC0CAF">
        <w:rPr>
          <w:b/>
          <w:i/>
        </w:rPr>
        <w:t xml:space="preserve">Applications: </w:t>
      </w:r>
      <w:r w:rsidR="00107AE1" w:rsidRPr="0058436D">
        <w:rPr>
          <w:i/>
        </w:rPr>
        <w:t>Applied research to develop p</w:t>
      </w:r>
      <w:r w:rsidR="00A30A00" w:rsidRPr="0058436D">
        <w:rPr>
          <w:i/>
        </w:rPr>
        <w:t xml:space="preserve">ractical </w:t>
      </w:r>
      <w:r w:rsidR="00055D44" w:rsidRPr="0058436D">
        <w:rPr>
          <w:i/>
        </w:rPr>
        <w:t xml:space="preserve">and/or commercial </w:t>
      </w:r>
      <w:r w:rsidR="00A30A00" w:rsidRPr="0058436D">
        <w:rPr>
          <w:i/>
        </w:rPr>
        <w:t>applications of a</w:t>
      </w:r>
      <w:r w:rsidR="008F3D2A" w:rsidRPr="0058436D">
        <w:rPr>
          <w:i/>
        </w:rPr>
        <w:t xml:space="preserve">dvances in </w:t>
      </w:r>
      <w:r w:rsidR="00DC0CAF">
        <w:rPr>
          <w:i/>
        </w:rPr>
        <w:t xml:space="preserve">ARR </w:t>
      </w:r>
      <w:r w:rsidR="00344EF0">
        <w:rPr>
          <w:i/>
        </w:rPr>
        <w:t>on two different timescales</w:t>
      </w:r>
      <w:r w:rsidR="00DC0CAF">
        <w:rPr>
          <w:i/>
        </w:rPr>
        <w:t xml:space="preserve">: 1) </w:t>
      </w:r>
      <w:r w:rsidR="008F3D2A" w:rsidRPr="0058436D">
        <w:rPr>
          <w:i/>
        </w:rPr>
        <w:t xml:space="preserve">forecasting weather on </w:t>
      </w:r>
      <w:r w:rsidR="0020499D">
        <w:rPr>
          <w:i/>
        </w:rPr>
        <w:t>hourly, to subseasonal, to seasonal time</w:t>
      </w:r>
      <w:r w:rsidR="008F3D2A" w:rsidRPr="0058436D">
        <w:rPr>
          <w:i/>
        </w:rPr>
        <w:t>scales</w:t>
      </w:r>
      <w:r w:rsidR="0020499D">
        <w:rPr>
          <w:i/>
        </w:rPr>
        <w:t>;</w:t>
      </w:r>
      <w:r w:rsidR="00DC0CAF">
        <w:rPr>
          <w:i/>
        </w:rPr>
        <w:t xml:space="preserve"> and 2)</w:t>
      </w:r>
      <w:r w:rsidR="00DC0CAF" w:rsidRPr="00DC0CAF">
        <w:rPr>
          <w:i/>
        </w:rPr>
        <w:t xml:space="preserve"> </w:t>
      </w:r>
      <w:r w:rsidR="00DC0CAF">
        <w:rPr>
          <w:i/>
        </w:rPr>
        <w:t>a</w:t>
      </w:r>
      <w:r w:rsidR="00DC0CAF" w:rsidRPr="0058436D">
        <w:rPr>
          <w:i/>
        </w:rPr>
        <w:t>pplied research to address the impact of climate variability and anthropogenic climate change on human health, agriculture, and natural ecosystems on</w:t>
      </w:r>
      <w:r w:rsidR="009A7B54">
        <w:rPr>
          <w:i/>
        </w:rPr>
        <w:t xml:space="preserve"> interannual and longer timescales</w:t>
      </w:r>
      <w:r w:rsidR="00DC0CAF" w:rsidRPr="0058436D">
        <w:rPr>
          <w:i/>
        </w:rPr>
        <w:t>.</w:t>
      </w:r>
    </w:p>
    <w:p w14:paraId="38127DB4" w14:textId="358005A5" w:rsidR="00EE18DE" w:rsidRDefault="003D2B1C" w:rsidP="00BC01E6">
      <w:r>
        <w:t xml:space="preserve">Research Priority </w:t>
      </w:r>
      <w:r w:rsidR="004B31A2">
        <w:t>5 is intended to focus academic ARR on relevant domains of practical interest to industry and government over the next 5-7 years. Th</w:t>
      </w:r>
      <w:r w:rsidR="007461F5">
        <w:t>is</w:t>
      </w:r>
      <w:r w:rsidR="007B6130">
        <w:t xml:space="preserve"> Research Priority includes applications, developed in part or in whole by University researchers, of </w:t>
      </w:r>
      <w:r w:rsidR="0020499D">
        <w:t xml:space="preserve">hourly, to </w:t>
      </w:r>
      <w:r w:rsidR="007B6130">
        <w:t>subseasonal</w:t>
      </w:r>
      <w:r w:rsidR="0020499D">
        <w:t xml:space="preserve">, and to </w:t>
      </w:r>
      <w:r w:rsidR="007B6130">
        <w:t xml:space="preserve">seasonal </w:t>
      </w:r>
      <w:r w:rsidR="0020499D">
        <w:t xml:space="preserve">timescale </w:t>
      </w:r>
      <w:r w:rsidR="004B31A2">
        <w:t xml:space="preserve">forecasting and multi-year </w:t>
      </w:r>
      <w:r w:rsidR="007B6130">
        <w:t xml:space="preserve">climate </w:t>
      </w:r>
      <w:r w:rsidR="004B31A2">
        <w:t xml:space="preserve">prediction. </w:t>
      </w:r>
      <w:r w:rsidR="00A20F85">
        <w:t>On shorter</w:t>
      </w:r>
      <w:r w:rsidR="00344EF0">
        <w:t xml:space="preserve"> timescale</w:t>
      </w:r>
      <w:r w:rsidR="00A20F85">
        <w:t>s</w:t>
      </w:r>
      <w:r>
        <w:t xml:space="preserve">, </w:t>
      </w:r>
      <w:r w:rsidR="007B6130">
        <w:t>applied research</w:t>
      </w:r>
      <w:r w:rsidR="004B31A2">
        <w:t xml:space="preserve"> could include </w:t>
      </w:r>
      <w:r w:rsidR="00344EF0">
        <w:t>weather forecasting</w:t>
      </w:r>
      <w:r w:rsidR="004B31A2">
        <w:t xml:space="preserve"> research for </w:t>
      </w:r>
      <w:r>
        <w:t xml:space="preserve">the </w:t>
      </w:r>
      <w:r w:rsidR="00584311">
        <w:t>renewable</w:t>
      </w:r>
      <w:r w:rsidR="00344EF0">
        <w:t>-</w:t>
      </w:r>
      <w:r>
        <w:t xml:space="preserve">energy </w:t>
      </w:r>
      <w:r w:rsidR="00344EF0">
        <w:t xml:space="preserve">and </w:t>
      </w:r>
      <w:r w:rsidR="00BC0F7F">
        <w:t xml:space="preserve">the </w:t>
      </w:r>
      <w:r w:rsidR="00344EF0">
        <w:t xml:space="preserve">resource </w:t>
      </w:r>
      <w:r w:rsidR="0084735F">
        <w:t>extra</w:t>
      </w:r>
      <w:r w:rsidR="00BC0F7F">
        <w:t>ction</w:t>
      </w:r>
      <w:r w:rsidR="00344EF0">
        <w:t xml:space="preserve"> </w:t>
      </w:r>
      <w:r w:rsidR="00AB1276">
        <w:t xml:space="preserve">sector; for </w:t>
      </w:r>
      <w:r w:rsidR="008F3D2A" w:rsidRPr="00DC0CAF">
        <w:t>commerce and trans</w:t>
      </w:r>
      <w:r w:rsidR="00AB1276">
        <w:t>portation</w:t>
      </w:r>
      <w:r>
        <w:t>;</w:t>
      </w:r>
      <w:r w:rsidR="008F3D2A" w:rsidRPr="00DC0CAF">
        <w:t xml:space="preserve"> </w:t>
      </w:r>
      <w:r w:rsidR="004B31A2">
        <w:t xml:space="preserve">for </w:t>
      </w:r>
      <w:r w:rsidR="00AB1276">
        <w:t>weather-related hazards</w:t>
      </w:r>
      <w:r>
        <w:t>;</w:t>
      </w:r>
      <w:r w:rsidR="008F3D2A" w:rsidRPr="00DC0CAF">
        <w:t xml:space="preserve"> </w:t>
      </w:r>
      <w:r w:rsidR="004B31A2">
        <w:t>for the financial sector</w:t>
      </w:r>
      <w:r w:rsidR="00AB1276">
        <w:t>;</w:t>
      </w:r>
      <w:r w:rsidR="008F3D2A" w:rsidRPr="00DC0CAF">
        <w:t xml:space="preserve"> and </w:t>
      </w:r>
      <w:r w:rsidR="004B31A2">
        <w:t xml:space="preserve">for </w:t>
      </w:r>
      <w:r w:rsidR="00AB1276">
        <w:t>recreation and tourism.</w:t>
      </w:r>
      <w:r w:rsidR="00055D44" w:rsidRPr="00DC0CAF">
        <w:t xml:space="preserve"> </w:t>
      </w:r>
      <w:r w:rsidR="00AB1276">
        <w:t xml:space="preserve">On multi-year timescales, academic ARR can bring to bear its research on seasonal-to-interannual timescale prediction </w:t>
      </w:r>
      <w:r w:rsidR="007B6130">
        <w:t>for</w:t>
      </w:r>
      <w:r w:rsidR="00AB1276">
        <w:t xml:space="preserve"> resource management, urban and regional planning, agricultural and health sector planning. This research also extends into the domain of climate change adaptation research for socio-economic and ecolo</w:t>
      </w:r>
      <w:r w:rsidR="009A7B54">
        <w:t>gical (aquatic/forest) systems.</w:t>
      </w:r>
    </w:p>
    <w:p w14:paraId="70935FE0" w14:textId="77777777" w:rsidR="00903939" w:rsidRDefault="004D56E7" w:rsidP="00BC01E6">
      <w:pPr>
        <w:rPr>
          <w:b/>
        </w:rPr>
      </w:pPr>
      <w:r>
        <w:t xml:space="preserve">Activities in all of these research priority areas will involve a mixture of research carried out entirely by members of the ARR community, as well as research requiring collaboration with other academic, government, and industrial groups </w:t>
      </w:r>
      <w:r w:rsidR="00757BF0">
        <w:t xml:space="preserve">within and outside academic ARR </w:t>
      </w:r>
      <w:r>
        <w:t>(e.g. oceanographers, agriculture and forestry scientists, engineers, economists, municipal and regional planners, etc.)</w:t>
      </w:r>
      <w:r w:rsidR="00757BF0">
        <w:t>.</w:t>
      </w:r>
    </w:p>
    <w:p w14:paraId="58A1B65E" w14:textId="77777777" w:rsidR="00370EE5" w:rsidRDefault="00370EE5" w:rsidP="00BC01E6">
      <w:pPr>
        <w:rPr>
          <w:b/>
        </w:rPr>
      </w:pPr>
    </w:p>
    <w:p w14:paraId="7140B7B9" w14:textId="2C30CAAB" w:rsidR="00A86ABF" w:rsidRDefault="00B063F4" w:rsidP="00BC01E6">
      <w:pPr>
        <w:rPr>
          <w:b/>
        </w:rPr>
      </w:pPr>
      <w:r>
        <w:rPr>
          <w:b/>
        </w:rPr>
        <w:t xml:space="preserve">Strategic </w:t>
      </w:r>
      <w:r w:rsidR="001510C0">
        <w:rPr>
          <w:b/>
        </w:rPr>
        <w:t xml:space="preserve">Planning </w:t>
      </w:r>
      <w:r w:rsidR="009A7B54">
        <w:rPr>
          <w:b/>
        </w:rPr>
        <w:t>through</w:t>
      </w:r>
      <w:r>
        <w:rPr>
          <w:b/>
        </w:rPr>
        <w:t xml:space="preserve"> </w:t>
      </w:r>
      <w:r w:rsidR="001510C0">
        <w:rPr>
          <w:b/>
        </w:rPr>
        <w:t>C</w:t>
      </w:r>
      <w:r w:rsidR="009A7B54">
        <w:rPr>
          <w:b/>
        </w:rPr>
        <w:t>onsultation</w:t>
      </w:r>
    </w:p>
    <w:p w14:paraId="40A6944F" w14:textId="5E18D111" w:rsidR="00655655" w:rsidRDefault="009A7B54" w:rsidP="0088774C">
      <w:r>
        <w:t xml:space="preserve">We have defined our community’s scope (see Schematic 1) and </w:t>
      </w:r>
      <w:r w:rsidR="00757BF0">
        <w:t>have proposed</w:t>
      </w:r>
      <w:r>
        <w:t xml:space="preserve"> a list of </w:t>
      </w:r>
      <w:r w:rsidR="00757BF0">
        <w:t xml:space="preserve">five </w:t>
      </w:r>
      <w:r>
        <w:t xml:space="preserve">research priorities (see Schematic 2). For </w:t>
      </w:r>
      <w:r w:rsidR="00D43557">
        <w:t>University-</w:t>
      </w:r>
      <w:r>
        <w:t xml:space="preserve">based </w:t>
      </w:r>
      <w:r w:rsidR="00AB1276">
        <w:t xml:space="preserve">ARR </w:t>
      </w:r>
      <w:r>
        <w:t>to</w:t>
      </w:r>
      <w:r w:rsidR="00AB1276">
        <w:t xml:space="preserve"> realize the two-way model of “Discovery to Application/Application to Discovery”</w:t>
      </w:r>
      <w:r>
        <w:t xml:space="preserve"> requires effective </w:t>
      </w:r>
      <w:r w:rsidR="001728E3">
        <w:t xml:space="preserve">partnership with </w:t>
      </w:r>
      <w:r w:rsidR="00AB1276">
        <w:t>go</w:t>
      </w:r>
      <w:r w:rsidR="001728E3">
        <w:t>vernment</w:t>
      </w:r>
      <w:r w:rsidR="00AB1276">
        <w:t xml:space="preserve"> and industry.</w:t>
      </w:r>
      <w:r>
        <w:t xml:space="preserve"> </w:t>
      </w:r>
      <w:r w:rsidR="006363BD">
        <w:t xml:space="preserve">A key milestone in </w:t>
      </w:r>
      <w:r w:rsidR="003B4D5C">
        <w:t xml:space="preserve">our strategic planning </w:t>
      </w:r>
      <w:r w:rsidR="006363BD">
        <w:t>is</w:t>
      </w:r>
      <w:r w:rsidR="003B4D5C">
        <w:t xml:space="preserve"> to final</w:t>
      </w:r>
      <w:r w:rsidR="00BD7624">
        <w:t xml:space="preserve">ize </w:t>
      </w:r>
      <w:r>
        <w:t>the</w:t>
      </w:r>
      <w:r w:rsidR="00BD7624">
        <w:t xml:space="preserve"> list of </w:t>
      </w:r>
      <w:r>
        <w:t xml:space="preserve">research </w:t>
      </w:r>
      <w:r w:rsidR="00BD7624">
        <w:t>priorities for planning across the sectors of academic</w:t>
      </w:r>
      <w:r>
        <w:t xml:space="preserve">, </w:t>
      </w:r>
      <w:r w:rsidR="00BD7624">
        <w:t>government</w:t>
      </w:r>
      <w:r>
        <w:t>, and industry (including non-governmental organization) research</w:t>
      </w:r>
      <w:r w:rsidR="0088774C">
        <w:t xml:space="preserve">. </w:t>
      </w:r>
      <w:r w:rsidR="00BD7624">
        <w:t xml:space="preserve">A strategic plan </w:t>
      </w:r>
      <w:r>
        <w:t xml:space="preserve">that reflects well our partnership would satisfy our overarching goal of ensuring that ARR continue to best benefit all Canadians. It </w:t>
      </w:r>
      <w:r w:rsidR="003B4D5C">
        <w:t xml:space="preserve">would help motivate suitably targeted funding calls, ensure that </w:t>
      </w:r>
      <w:r w:rsidR="0088774C">
        <w:t>efforts to educate and train practitioners are effective</w:t>
      </w:r>
      <w:r w:rsidR="003B4D5C">
        <w:t xml:space="preserve">, and make good use of </w:t>
      </w:r>
      <w:r w:rsidR="00655655">
        <w:t>data and infrastructure resources from the other sectors</w:t>
      </w:r>
      <w:r w:rsidR="003B4D5C">
        <w:t xml:space="preserve">. This level of coordination </w:t>
      </w:r>
      <w:r w:rsidR="0088774C">
        <w:t xml:space="preserve">would </w:t>
      </w:r>
      <w:r w:rsidR="00BD7624">
        <w:t xml:space="preserve">also </w:t>
      </w:r>
      <w:r w:rsidR="0088774C">
        <w:t>help promote Canadian ARR</w:t>
      </w:r>
      <w:r>
        <w:t xml:space="preserve"> at a high</w:t>
      </w:r>
      <w:r w:rsidR="003B4D5C">
        <w:t xml:space="preserve"> level </w:t>
      </w:r>
      <w:r>
        <w:t>on the international stage</w:t>
      </w:r>
      <w:r w:rsidR="003B4D5C">
        <w:t>.</w:t>
      </w:r>
    </w:p>
    <w:p w14:paraId="7C3EA61D" w14:textId="77777777" w:rsidR="00BD7624" w:rsidRDefault="003B4D5C" w:rsidP="0088774C">
      <w:r>
        <w:t xml:space="preserve">With this motivation we </w:t>
      </w:r>
      <w:r w:rsidR="00655655">
        <w:t>propose to</w:t>
      </w:r>
      <w:r>
        <w:t xml:space="preserve"> </w:t>
      </w:r>
      <w:r w:rsidR="00655655">
        <w:t xml:space="preserve">establish </w:t>
      </w:r>
      <w:r>
        <w:t xml:space="preserve">(or, in some cases, renew) </w:t>
      </w:r>
      <w:r w:rsidR="00655655">
        <w:t xml:space="preserve">regular consultations with our partners in government and industry, starting with a series of workshops </w:t>
      </w:r>
      <w:r>
        <w:t>focused on developing a strategic plan. To our knowledge, i</w:t>
      </w:r>
      <w:r w:rsidR="0088774C">
        <w:t xml:space="preserve">t has been </w:t>
      </w:r>
      <w:r>
        <w:t>several</w:t>
      </w:r>
      <w:r w:rsidR="0088774C">
        <w:t xml:space="preserve"> years since </w:t>
      </w:r>
      <w:r>
        <w:t>Canada’s</w:t>
      </w:r>
      <w:r w:rsidR="0088774C">
        <w:t xml:space="preserve"> academic ARR community has been involved in r</w:t>
      </w:r>
      <w:r w:rsidR="00A86ABF">
        <w:t xml:space="preserve">egular consultations with </w:t>
      </w:r>
      <w:r w:rsidR="00BD7624">
        <w:t>its</w:t>
      </w:r>
      <w:r w:rsidR="0088774C">
        <w:t xml:space="preserve"> </w:t>
      </w:r>
      <w:r w:rsidR="00A86ABF">
        <w:t>partners.</w:t>
      </w:r>
    </w:p>
    <w:p w14:paraId="1A585127" w14:textId="7D7CAFB0" w:rsidR="00655655" w:rsidRDefault="00655655" w:rsidP="0088774C">
      <w:r>
        <w:t xml:space="preserve">While the goals of such consultations </w:t>
      </w:r>
      <w:r w:rsidR="00BD7624">
        <w:t>are not detailed here</w:t>
      </w:r>
      <w:r>
        <w:t>, the</w:t>
      </w:r>
      <w:r w:rsidR="002152C9">
        <w:t xml:space="preserve">ir main purpose </w:t>
      </w:r>
      <w:r w:rsidR="00BD7624">
        <w:t xml:space="preserve">would be to develop this </w:t>
      </w:r>
      <w:r>
        <w:t>Strategic Plan</w:t>
      </w:r>
      <w:r w:rsidR="00BD7624">
        <w:t xml:space="preserve"> </w:t>
      </w:r>
      <w:r w:rsidR="002152C9">
        <w:t xml:space="preserve">that </w:t>
      </w:r>
      <w:r w:rsidR="00461778">
        <w:t>cover</w:t>
      </w:r>
      <w:r w:rsidR="002152C9">
        <w:t>s</w:t>
      </w:r>
      <w:r w:rsidR="00461778">
        <w:t>, among other areas, the following elements:</w:t>
      </w:r>
    </w:p>
    <w:p w14:paraId="15158A83" w14:textId="3DFA9D57" w:rsidR="00655655" w:rsidRDefault="00655655" w:rsidP="003B4D5C">
      <w:pPr>
        <w:pStyle w:val="ListParagraph"/>
        <w:numPr>
          <w:ilvl w:val="0"/>
          <w:numId w:val="24"/>
        </w:numPr>
      </w:pPr>
      <w:r w:rsidRPr="00461778">
        <w:rPr>
          <w:i/>
        </w:rPr>
        <w:t>Research priorities</w:t>
      </w:r>
      <w:r w:rsidR="00723E73">
        <w:rPr>
          <w:i/>
        </w:rPr>
        <w:t xml:space="preserve"> over a 5-7 year (medium-term) period</w:t>
      </w:r>
      <w:r>
        <w:t xml:space="preserve">, using the list of five research priorities in Schematic 2 as </w:t>
      </w:r>
      <w:r w:rsidR="00BD7624">
        <w:t>the ARRCU community’s initial position</w:t>
      </w:r>
      <w:r>
        <w:t>.</w:t>
      </w:r>
    </w:p>
    <w:p w14:paraId="45A5811A" w14:textId="77002F14" w:rsidR="00655655" w:rsidRDefault="00723E73" w:rsidP="003B4D5C">
      <w:pPr>
        <w:pStyle w:val="ListParagraph"/>
        <w:numPr>
          <w:ilvl w:val="0"/>
          <w:numId w:val="24"/>
        </w:numPr>
      </w:pPr>
      <w:r>
        <w:rPr>
          <w:i/>
        </w:rPr>
        <w:t>Long-term planning of p</w:t>
      </w:r>
      <w:r w:rsidR="00461778" w:rsidRPr="00461778">
        <w:rPr>
          <w:i/>
        </w:rPr>
        <w:t xml:space="preserve">artnerships models for research </w:t>
      </w:r>
      <w:r w:rsidR="00461778">
        <w:rPr>
          <w:i/>
        </w:rPr>
        <w:t>suppor</w:t>
      </w:r>
      <w:r>
        <w:rPr>
          <w:i/>
        </w:rPr>
        <w:t>t</w:t>
      </w:r>
      <w:r w:rsidR="00461778">
        <w:t xml:space="preserve">, </w:t>
      </w:r>
      <w:r w:rsidR="008F11EF">
        <w:t>including</w:t>
      </w:r>
      <w:r w:rsidR="00655655">
        <w:t xml:space="preserve"> </w:t>
      </w:r>
      <w:r w:rsidR="008F11EF">
        <w:t xml:space="preserve">federal and provincial </w:t>
      </w:r>
      <w:r w:rsidR="00655655">
        <w:t xml:space="preserve">government </w:t>
      </w:r>
      <w:r w:rsidR="008F11EF">
        <w:t>research</w:t>
      </w:r>
      <w:r w:rsidR="00655655">
        <w:t xml:space="preserve"> programs, </w:t>
      </w:r>
      <w:r w:rsidR="001C266B">
        <w:t xml:space="preserve">non-governmental agency programs, </w:t>
      </w:r>
      <w:r w:rsidR="00461778">
        <w:t xml:space="preserve">industrial research programs, </w:t>
      </w:r>
      <w:r w:rsidR="00655655">
        <w:t>and other funding mechanisms.</w:t>
      </w:r>
      <w:r w:rsidR="008F11EF">
        <w:t xml:space="preserve"> </w:t>
      </w:r>
      <w:r w:rsidR="00792901">
        <w:t xml:space="preserve">Many </w:t>
      </w:r>
      <w:r w:rsidR="000314B5">
        <w:t xml:space="preserve">opportunities for improving our </w:t>
      </w:r>
      <w:r w:rsidR="00D43557">
        <w:t xml:space="preserve">interactions </w:t>
      </w:r>
      <w:r w:rsidR="00792901">
        <w:t xml:space="preserve">were identified at the ARRCU workshop in Montreal in 2015, including </w:t>
      </w:r>
      <w:r w:rsidR="00592CDB">
        <w:t xml:space="preserve">reducing </w:t>
      </w:r>
      <w:r w:rsidR="00792901">
        <w:t xml:space="preserve">administrative barriers to partnership between government and academic scientists, </w:t>
      </w:r>
      <w:r w:rsidR="00592CDB">
        <w:t>relieving restrictive</w:t>
      </w:r>
      <w:r w:rsidR="00792901">
        <w:t xml:space="preserve"> terms of partnership programs in </w:t>
      </w:r>
      <w:r w:rsidR="000314B5">
        <w:t>some</w:t>
      </w:r>
      <w:r w:rsidR="00792901">
        <w:t xml:space="preserve"> funding calls, </w:t>
      </w:r>
      <w:r w:rsidR="00592CDB">
        <w:t>enhancing the predictability and communication of funding opportunities, recognizing the need for support</w:t>
      </w:r>
      <w:r w:rsidR="008F11EF">
        <w:t xml:space="preserve"> to maintain and enhance research infrastructure</w:t>
      </w:r>
      <w:r w:rsidR="005F2ADD">
        <w:t>, and revisiting the balance between very large network support and support for small-team research projects</w:t>
      </w:r>
      <w:r w:rsidR="00BD7624">
        <w:t>. There was agreement</w:t>
      </w:r>
      <w:r w:rsidR="00592CDB">
        <w:t xml:space="preserve"> that </w:t>
      </w:r>
      <w:r w:rsidR="00BD7624">
        <w:t xml:space="preserve">substantive </w:t>
      </w:r>
      <w:r w:rsidR="00592CDB">
        <w:t>input into the structure of future partnership programs from the academic ARR community will enhance the effectiveness of these programs</w:t>
      </w:r>
      <w:r w:rsidR="008F11EF">
        <w:t>.</w:t>
      </w:r>
    </w:p>
    <w:p w14:paraId="1270ACBF" w14:textId="5D1B0F8B" w:rsidR="00655655" w:rsidRDefault="00723E73" w:rsidP="003B4D5C">
      <w:pPr>
        <w:pStyle w:val="ListParagraph"/>
        <w:numPr>
          <w:ilvl w:val="0"/>
          <w:numId w:val="24"/>
        </w:numPr>
      </w:pPr>
      <w:r>
        <w:rPr>
          <w:i/>
        </w:rPr>
        <w:t>Long-term planning of p</w:t>
      </w:r>
      <w:r w:rsidR="00B063F4">
        <w:rPr>
          <w:i/>
        </w:rPr>
        <w:t xml:space="preserve">artnership models for </w:t>
      </w:r>
      <w:r w:rsidR="003B4D5C">
        <w:rPr>
          <w:i/>
        </w:rPr>
        <w:t xml:space="preserve">academic community use of </w:t>
      </w:r>
      <w:r w:rsidR="00B063F4">
        <w:rPr>
          <w:i/>
        </w:rPr>
        <w:t>research infrastructure and data</w:t>
      </w:r>
      <w:r w:rsidR="00655655">
        <w:t>, to ensure that Canadian</w:t>
      </w:r>
      <w:r w:rsidR="008F11EF">
        <w:t xml:space="preserve"> scientists in all sectors are making </w:t>
      </w:r>
      <w:r w:rsidR="000314B5">
        <w:t>the best use of publicly funded research resources</w:t>
      </w:r>
      <w:r w:rsidR="008F11EF">
        <w:t xml:space="preserve"> with the overarching goal of improving </w:t>
      </w:r>
      <w:r w:rsidR="00655655">
        <w:t xml:space="preserve">Canada’s </w:t>
      </w:r>
      <w:r w:rsidR="008F11EF">
        <w:t xml:space="preserve">ARR outcomes and </w:t>
      </w:r>
      <w:r w:rsidR="00655655">
        <w:t>capacity</w:t>
      </w:r>
      <w:r w:rsidR="000314B5">
        <w:t xml:space="preserve"> to the benefit of all Canadians</w:t>
      </w:r>
      <w:r w:rsidR="00655655">
        <w:t>.</w:t>
      </w:r>
      <w:r w:rsidR="00B063F4">
        <w:t xml:space="preserve"> </w:t>
      </w:r>
      <w:r w:rsidR="00592CDB">
        <w:t>Areas of improvement</w:t>
      </w:r>
      <w:r w:rsidR="00B063F4">
        <w:t xml:space="preserve"> identified in our consultations include ensuring that Canadian academic </w:t>
      </w:r>
      <w:r w:rsidR="00BD7624">
        <w:t xml:space="preserve">and government </w:t>
      </w:r>
      <w:r w:rsidR="00B063F4">
        <w:t xml:space="preserve">scientists have suitable access to data housed within </w:t>
      </w:r>
      <w:r w:rsidR="00BD7624">
        <w:t xml:space="preserve">each </w:t>
      </w:r>
      <w:r w:rsidR="000314B5">
        <w:t>other’s</w:t>
      </w:r>
      <w:r w:rsidR="00BD7624">
        <w:t xml:space="preserve"> research centres</w:t>
      </w:r>
      <w:r w:rsidR="00B063F4">
        <w:t>, and that research infrastructure</w:t>
      </w:r>
      <w:r w:rsidR="00592CDB">
        <w:t xml:space="preserve"> </w:t>
      </w:r>
      <w:r w:rsidR="00BD7624">
        <w:t>resources are</w:t>
      </w:r>
      <w:r w:rsidR="00B063F4">
        <w:t xml:space="preserve"> coordinated effectively across the academic and government sectors.</w:t>
      </w:r>
    </w:p>
    <w:p w14:paraId="47EF3469" w14:textId="72303C4E" w:rsidR="00B063F4" w:rsidRPr="008F11EF" w:rsidRDefault="00723E73" w:rsidP="003B4D5C">
      <w:pPr>
        <w:pStyle w:val="ListParagraph"/>
        <w:numPr>
          <w:ilvl w:val="0"/>
          <w:numId w:val="24"/>
        </w:numPr>
      </w:pPr>
      <w:r>
        <w:rPr>
          <w:i/>
        </w:rPr>
        <w:t xml:space="preserve">Medium and long term planning </w:t>
      </w:r>
      <w:r w:rsidR="00B063F4">
        <w:rPr>
          <w:i/>
        </w:rPr>
        <w:t>for education and training</w:t>
      </w:r>
      <w:r w:rsidR="008F11EF">
        <w:t>, to ensure that HQP in Canadian Univ</w:t>
      </w:r>
      <w:r w:rsidR="00BD7624">
        <w:t xml:space="preserve">ersities are being provided suitable </w:t>
      </w:r>
      <w:r w:rsidR="008F11EF">
        <w:t>education to succeed professionally in Canadian and international ARR</w:t>
      </w:r>
      <w:r w:rsidR="00B063F4">
        <w:t xml:space="preserve"> and in related domains. This theme </w:t>
      </w:r>
      <w:r w:rsidR="003B4D5C">
        <w:t xml:space="preserve">of education and training </w:t>
      </w:r>
      <w:r w:rsidR="00B063F4">
        <w:t>will be taken up in the next section.</w:t>
      </w:r>
    </w:p>
    <w:p w14:paraId="2EDA3B76" w14:textId="77777777" w:rsidR="00370EE5" w:rsidRDefault="00370EE5" w:rsidP="00E43A4A">
      <w:pPr>
        <w:rPr>
          <w:b/>
        </w:rPr>
      </w:pPr>
    </w:p>
    <w:p w14:paraId="2480507A" w14:textId="6BF03E6E" w:rsidR="00E43A4A" w:rsidRDefault="00E43A4A" w:rsidP="00E43A4A">
      <w:pPr>
        <w:rPr>
          <w:b/>
        </w:rPr>
      </w:pPr>
      <w:r w:rsidRPr="00E43A4A">
        <w:rPr>
          <w:b/>
        </w:rPr>
        <w:t xml:space="preserve">Education, </w:t>
      </w:r>
      <w:r w:rsidR="009A1D7F">
        <w:rPr>
          <w:b/>
        </w:rPr>
        <w:t>T</w:t>
      </w:r>
      <w:r w:rsidRPr="00E43A4A">
        <w:rPr>
          <w:b/>
        </w:rPr>
        <w:t xml:space="preserve">raining, </w:t>
      </w:r>
      <w:r w:rsidR="009A1D7F">
        <w:rPr>
          <w:b/>
        </w:rPr>
        <w:t>C</w:t>
      </w:r>
      <w:r w:rsidR="009A1D7F" w:rsidRPr="00E43A4A">
        <w:rPr>
          <w:b/>
        </w:rPr>
        <w:t>ommunications</w:t>
      </w:r>
      <w:r w:rsidRPr="00E43A4A">
        <w:rPr>
          <w:b/>
        </w:rPr>
        <w:t xml:space="preserve">, and </w:t>
      </w:r>
      <w:r w:rsidR="009A1D7F">
        <w:rPr>
          <w:b/>
        </w:rPr>
        <w:t>O</w:t>
      </w:r>
      <w:r w:rsidR="009A1D7F" w:rsidRPr="00E43A4A">
        <w:rPr>
          <w:b/>
        </w:rPr>
        <w:t>utreach</w:t>
      </w:r>
    </w:p>
    <w:p w14:paraId="24110DF1" w14:textId="3F86835B" w:rsidR="00B64C7C" w:rsidRDefault="00BD7624" w:rsidP="00E43A4A">
      <w:r>
        <w:t xml:space="preserve">About a quarter of the meeting time in </w:t>
      </w:r>
      <w:r w:rsidR="00A20F85">
        <w:t>our</w:t>
      </w:r>
      <w:r w:rsidR="001B1399">
        <w:t xml:space="preserve"> consultation workshops </w:t>
      </w:r>
      <w:r w:rsidR="00A20F85">
        <w:t xml:space="preserve">in 2014 and 2015 was devoted to discussions of the unique role of </w:t>
      </w:r>
      <w:r w:rsidR="00D43557">
        <w:t>University-</w:t>
      </w:r>
      <w:r w:rsidR="00A20F85">
        <w:t xml:space="preserve">based ARR in education and training, as well as communication of our science and outreach to the public. </w:t>
      </w:r>
      <w:r w:rsidR="000314B5">
        <w:t xml:space="preserve">A better </w:t>
      </w:r>
      <w:r w:rsidR="00B64C7C">
        <w:t>organized academic ARR community</w:t>
      </w:r>
      <w:r w:rsidR="00A20F85">
        <w:t xml:space="preserve"> could help coordinate these professional aspects</w:t>
      </w:r>
      <w:r w:rsidR="00B64C7C">
        <w:t xml:space="preserve"> in partnership with government and industry. </w:t>
      </w:r>
      <w:r w:rsidR="000314B5">
        <w:t xml:space="preserve">It is clear that additional discussion of this critical area is required and several opportunities for specific improvements to Canada’s approach were identified. </w:t>
      </w:r>
      <w:r w:rsidR="00B64C7C">
        <w:t>We outline some of the many g</w:t>
      </w:r>
      <w:r w:rsidR="000314B5">
        <w:t>ood ideas that have been shared to this point, and propose to hold a separate consultation in these areas (see our recommendations below).</w:t>
      </w:r>
    </w:p>
    <w:p w14:paraId="575B44E9" w14:textId="50619B04" w:rsidR="00954681" w:rsidRDefault="00A20F85" w:rsidP="00E43A4A">
      <w:r>
        <w:t xml:space="preserve">It has become clear that </w:t>
      </w:r>
      <w:r w:rsidR="00B64C7C">
        <w:t xml:space="preserve">educational and </w:t>
      </w:r>
      <w:r>
        <w:t xml:space="preserve">training models for practitioners in weather forecasting, atmospheric science, and other ARR fields require renewal in the context of evolving pedagogical approaches, technology, and required skills for applied and fundamental research. </w:t>
      </w:r>
      <w:r w:rsidR="00B64C7C">
        <w:t xml:space="preserve">There remains a </w:t>
      </w:r>
      <w:r w:rsidR="00D8411F">
        <w:t xml:space="preserve">need for classical core training in ARR </w:t>
      </w:r>
      <w:r w:rsidR="00B64C7C">
        <w:t>foundations (mathematics, physics, chemistry, meteorology, oceanography, atmospheric chemistry, climatology etc.). Such education</w:t>
      </w:r>
      <w:r w:rsidR="00D8411F">
        <w:t xml:space="preserve"> allows s</w:t>
      </w:r>
      <w:r w:rsidR="00D8411F" w:rsidRPr="00EA469A">
        <w:t>tudent</w:t>
      </w:r>
      <w:r w:rsidR="00D8411F">
        <w:t>s to, for example, develop</w:t>
      </w:r>
      <w:r w:rsidR="00D8411F" w:rsidRPr="00EA469A">
        <w:t xml:space="preserve"> </w:t>
      </w:r>
      <w:r w:rsidR="00D8411F">
        <w:t>in</w:t>
      </w:r>
      <w:r w:rsidR="00D8411F" w:rsidRPr="00EA469A">
        <w:t>tuition using simple models</w:t>
      </w:r>
      <w:r w:rsidR="00D8411F">
        <w:t xml:space="preserve"> </w:t>
      </w:r>
      <w:r w:rsidR="00B64C7C">
        <w:t xml:space="preserve">and examples </w:t>
      </w:r>
      <w:r w:rsidR="00D8411F">
        <w:t>to</w:t>
      </w:r>
      <w:r w:rsidR="00D8411F" w:rsidRPr="00EA469A">
        <w:t xml:space="preserve"> understand the mathematics, physics, and chemistry </w:t>
      </w:r>
      <w:r w:rsidR="00D8411F">
        <w:t>incorporated in state-of-the-art models and observational systems</w:t>
      </w:r>
      <w:r w:rsidR="00D8411F" w:rsidRPr="00EA469A">
        <w:t>.</w:t>
      </w:r>
      <w:r w:rsidR="00D8411F">
        <w:t xml:space="preserve"> But </w:t>
      </w:r>
      <w:r w:rsidR="00B64C7C">
        <w:t xml:space="preserve">new </w:t>
      </w:r>
      <w:r w:rsidR="00D8411F">
        <w:t xml:space="preserve">approaches to disseminating this knowledge and more targeted forms of the curriculum should be considered. </w:t>
      </w:r>
      <w:r>
        <w:t>For example, at the 2015 workshop it was suggested that the ARRCU com</w:t>
      </w:r>
      <w:r w:rsidR="00D8411F">
        <w:t xml:space="preserve">munity could develop and promote </w:t>
      </w:r>
      <w:r w:rsidRPr="00EA469A">
        <w:t>online</w:t>
      </w:r>
      <w:r>
        <w:t xml:space="preserve"> courses </w:t>
      </w:r>
      <w:r w:rsidR="004F4333">
        <w:t>[</w:t>
      </w:r>
      <w:r>
        <w:t xml:space="preserve">following the UCAR </w:t>
      </w:r>
      <w:r w:rsidR="004F4333">
        <w:t>Cooperative Operational Meteorological and Educational Training (</w:t>
      </w:r>
      <w:r>
        <w:t>COMET</w:t>
      </w:r>
      <w:r w:rsidR="004F4333">
        <w:t>)</w:t>
      </w:r>
      <w:r>
        <w:t xml:space="preserve"> model</w:t>
      </w:r>
      <w:r w:rsidR="004F4333">
        <w:t>]</w:t>
      </w:r>
      <w:r w:rsidRPr="00EA469A">
        <w:t xml:space="preserve"> to </w:t>
      </w:r>
      <w:r>
        <w:t xml:space="preserve">take advantage of </w:t>
      </w:r>
      <w:r w:rsidRPr="00EA469A">
        <w:t xml:space="preserve">expertise that is dispersed across different </w:t>
      </w:r>
      <w:r>
        <w:t xml:space="preserve">Canadian </w:t>
      </w:r>
      <w:r w:rsidRPr="00EA469A">
        <w:t xml:space="preserve">universities. </w:t>
      </w:r>
      <w:r w:rsidR="00B64C7C">
        <w:t>A need to review the current offerings for professional meteorology programs in light of current hiring by government departments was raised. A</w:t>
      </w:r>
      <w:r>
        <w:t>cademic and industry participants</w:t>
      </w:r>
      <w:r w:rsidR="00B64C7C">
        <w:t xml:space="preserve"> in our workshops</w:t>
      </w:r>
      <w:r>
        <w:t xml:space="preserve"> emphasized the need for more practical training in meteorology and oceanography that is directly oriented towards the needs of the commercial sector, for example in areas of air-quality</w:t>
      </w:r>
      <w:r w:rsidR="00D8411F">
        <w:t xml:space="preserve"> assessment</w:t>
      </w:r>
      <w:r>
        <w:t>, insurance, etc.</w:t>
      </w:r>
      <w:r w:rsidR="00D8411F">
        <w:t>.</w:t>
      </w:r>
      <w:r w:rsidR="00954681">
        <w:t xml:space="preserve"> </w:t>
      </w:r>
    </w:p>
    <w:p w14:paraId="7A262BE6" w14:textId="1BD359F9" w:rsidR="00B64C7C" w:rsidRDefault="00954681" w:rsidP="00E43A4A">
      <w:r>
        <w:t>A recurring theme of our consultation has been that of communication</w:t>
      </w:r>
      <w:r w:rsidR="00723E73">
        <w:t xml:space="preserve"> and collaborative team-work skills</w:t>
      </w:r>
      <w:r>
        <w:t xml:space="preserve">. Regarding </w:t>
      </w:r>
      <w:r w:rsidR="000314B5">
        <w:t xml:space="preserve">communications </w:t>
      </w:r>
      <w:r>
        <w:t>training, graduates from ARR discipline programs, as well as graduate students and postdoctoral researchers</w:t>
      </w:r>
      <w:r w:rsidR="000314B5">
        <w:t>,</w:t>
      </w:r>
      <w:r>
        <w:t xml:space="preserve"> will encounter greater professional success if they round out their </w:t>
      </w:r>
      <w:r w:rsidRPr="00D8411F">
        <w:t>analytical</w:t>
      </w:r>
      <w:r>
        <w:t xml:space="preserve"> and</w:t>
      </w:r>
      <w:r w:rsidRPr="00D8411F">
        <w:t xml:space="preserve"> computational </w:t>
      </w:r>
      <w:r>
        <w:t>competencies with strong communication skills. Such skills are also required to work in the kind of large-team projects that are increasingly common in our research and in industry.</w:t>
      </w:r>
    </w:p>
    <w:p w14:paraId="37D34F3F" w14:textId="17C64599" w:rsidR="00785D17" w:rsidRPr="005F2ADD" w:rsidRDefault="00954681" w:rsidP="005F2ADD">
      <w:r>
        <w:t xml:space="preserve">But more broadly, we have heard from our partners </w:t>
      </w:r>
      <w:r w:rsidR="00D8411F">
        <w:t>that the ARRCU community needs to improve its communicatio</w:t>
      </w:r>
      <w:r w:rsidR="005A5EBB">
        <w:t>n and engagement with the public.</w:t>
      </w:r>
      <w:r w:rsidR="00D8411F">
        <w:t xml:space="preserve"> </w:t>
      </w:r>
      <w:r w:rsidR="000314B5">
        <w:t xml:space="preserve">Once we agree on our research priorities, to make the case for the continued relevance of ARR we will </w:t>
      </w:r>
      <w:r>
        <w:t xml:space="preserve">need </w:t>
      </w:r>
      <w:r w:rsidR="00BD7624">
        <w:t xml:space="preserve">to </w:t>
      </w:r>
      <w:r w:rsidR="000314B5">
        <w:t xml:space="preserve">much more </w:t>
      </w:r>
      <w:r>
        <w:t xml:space="preserve">clearly </w:t>
      </w:r>
      <w:r w:rsidR="00BD7624">
        <w:t xml:space="preserve">articulate </w:t>
      </w:r>
      <w:r w:rsidR="000314B5">
        <w:t xml:space="preserve">these priorities to all audiences. These audiences include the general public, the media, </w:t>
      </w:r>
      <w:r>
        <w:t xml:space="preserve">colleagues outside ARR, University administrators and funding agencies, </w:t>
      </w:r>
      <w:r w:rsidR="00BD7624">
        <w:t xml:space="preserve">and </w:t>
      </w:r>
      <w:r w:rsidR="000314B5">
        <w:t>our own students</w:t>
      </w:r>
      <w:r w:rsidR="00BD7624">
        <w:t xml:space="preserve">. </w:t>
      </w:r>
      <w:r w:rsidR="000314B5">
        <w:t xml:space="preserve">We need to be more engaged </w:t>
      </w:r>
      <w:r>
        <w:t xml:space="preserve">with </w:t>
      </w:r>
      <w:r w:rsidR="000314B5">
        <w:t xml:space="preserve">Canada’s </w:t>
      </w:r>
      <w:r>
        <w:t xml:space="preserve">media, </w:t>
      </w:r>
      <w:r w:rsidR="001C266B">
        <w:t xml:space="preserve">taking advantage of </w:t>
      </w:r>
      <w:r>
        <w:t>our</w:t>
      </w:r>
      <w:r w:rsidR="00BD7624">
        <w:t xml:space="preserve"> </w:t>
      </w:r>
      <w:r w:rsidR="001C266B">
        <w:t xml:space="preserve">academic freedom to </w:t>
      </w:r>
      <w:r w:rsidR="000314B5">
        <w:t>spark</w:t>
      </w:r>
      <w:r>
        <w:t xml:space="preserve"> discussion on</w:t>
      </w:r>
      <w:r w:rsidR="001C266B">
        <w:t xml:space="preserve"> </w:t>
      </w:r>
      <w:r>
        <w:t xml:space="preserve">societally relevant issues related </w:t>
      </w:r>
      <w:r w:rsidR="0084735F">
        <w:t xml:space="preserve">to </w:t>
      </w:r>
      <w:r w:rsidR="001C266B">
        <w:t xml:space="preserve">weather, climate, air quality </w:t>
      </w:r>
      <w:r>
        <w:t>research</w:t>
      </w:r>
      <w:r w:rsidR="00BD7624">
        <w:t xml:space="preserve">. </w:t>
      </w:r>
      <w:r>
        <w:t xml:space="preserve">We </w:t>
      </w:r>
      <w:r w:rsidR="00BD7624">
        <w:t>need</w:t>
      </w:r>
      <w:r w:rsidR="001C266B">
        <w:t xml:space="preserve"> </w:t>
      </w:r>
      <w:r>
        <w:t xml:space="preserve">to communicate our great work to prospective undergraduate and graduate </w:t>
      </w:r>
      <w:r w:rsidR="001C266B">
        <w:t xml:space="preserve">students, who often know little about the rewarding range of careers possible in ARR. </w:t>
      </w:r>
      <w:r>
        <w:t>We need</w:t>
      </w:r>
      <w:r w:rsidR="005A5EBB">
        <w:t xml:space="preserve"> to better engage University administrations</w:t>
      </w:r>
      <w:r>
        <w:t xml:space="preserve"> and funding agencies</w:t>
      </w:r>
      <w:r w:rsidR="000314B5">
        <w:t xml:space="preserve"> and governing bodies in science</w:t>
      </w:r>
      <w:r w:rsidR="005A5EBB">
        <w:t xml:space="preserve"> at </w:t>
      </w:r>
      <w:r w:rsidR="004F4333">
        <w:t>the highest possible level</w:t>
      </w:r>
      <w:r w:rsidR="005A5EBB">
        <w:t>, to better ensure coordination by the Universities across the disciplinary areas represented in ARR</w:t>
      </w:r>
      <w:r>
        <w:t xml:space="preserve"> (the C-CORU initiative </w:t>
      </w:r>
      <w:r w:rsidR="004F4333">
        <w:t>provides a possible model for such an approach</w:t>
      </w:r>
      <w:r>
        <w:t>).</w:t>
      </w:r>
    </w:p>
    <w:p w14:paraId="699C110A" w14:textId="642862A8" w:rsidR="00E43A4A" w:rsidRDefault="000314B5" w:rsidP="00E43A4A">
      <w:pPr>
        <w:rPr>
          <w:b/>
        </w:rPr>
      </w:pPr>
      <w:r>
        <w:rPr>
          <w:b/>
        </w:rPr>
        <w:t xml:space="preserve">Conclusion: Academic </w:t>
      </w:r>
      <w:r w:rsidR="00D43557">
        <w:rPr>
          <w:b/>
        </w:rPr>
        <w:t>Atmosphere-</w:t>
      </w:r>
      <w:r w:rsidR="005A5EBB">
        <w:rPr>
          <w:b/>
        </w:rPr>
        <w:t xml:space="preserve">Related Research </w:t>
      </w:r>
      <w:r w:rsidR="00B64C7C">
        <w:rPr>
          <w:b/>
        </w:rPr>
        <w:t>in a Changing E</w:t>
      </w:r>
      <w:r w:rsidR="00E43A4A" w:rsidRPr="00E43A4A">
        <w:rPr>
          <w:b/>
        </w:rPr>
        <w:t>nvironment</w:t>
      </w:r>
    </w:p>
    <w:p w14:paraId="579E8C47" w14:textId="78048EEA" w:rsidR="00B64C7C" w:rsidRDefault="005A5EBB" w:rsidP="00E43A4A">
      <w:r>
        <w:t xml:space="preserve">This White Paper has identified a unique academic community of </w:t>
      </w:r>
      <w:r w:rsidR="000D43BF">
        <w:t xml:space="preserve">Canadian </w:t>
      </w:r>
      <w:r>
        <w:t xml:space="preserve">University researchers in a broad area of geoscience research </w:t>
      </w:r>
      <w:r w:rsidR="001B1399">
        <w:t>we have termed</w:t>
      </w:r>
      <w:r>
        <w:t xml:space="preserve"> </w:t>
      </w:r>
      <w:r w:rsidR="00D43557" w:rsidRPr="001B1399">
        <w:rPr>
          <w:i/>
        </w:rPr>
        <w:t>Atmosphere</w:t>
      </w:r>
      <w:r w:rsidR="00D43557">
        <w:rPr>
          <w:i/>
        </w:rPr>
        <w:t>-</w:t>
      </w:r>
      <w:r w:rsidRPr="001B1399">
        <w:rPr>
          <w:i/>
        </w:rPr>
        <w:t>Related Research</w:t>
      </w:r>
      <w:r>
        <w:t xml:space="preserve"> (ARR)</w:t>
      </w:r>
      <w:r w:rsidR="00EF7AF7">
        <w:t xml:space="preserve"> focused on fundamental and applied research in weather, climate, and air quality</w:t>
      </w:r>
      <w:r>
        <w:t>. It has clarified the scope of our activities, and our connecti</w:t>
      </w:r>
      <w:r w:rsidR="00954681">
        <w:t>on to government and industry based ARR</w:t>
      </w:r>
      <w:r>
        <w:t xml:space="preserve"> in Canada and internationally.</w:t>
      </w:r>
      <w:r w:rsidR="000D43BF">
        <w:t xml:space="preserve"> We have also drafted an initial list </w:t>
      </w:r>
      <w:r w:rsidR="00954681">
        <w:t>of R</w:t>
      </w:r>
      <w:r>
        <w:t xml:space="preserve">esearch </w:t>
      </w:r>
      <w:r w:rsidR="00954681">
        <w:t>P</w:t>
      </w:r>
      <w:r>
        <w:t xml:space="preserve">riorities that will </w:t>
      </w:r>
      <w:r w:rsidR="000D43BF">
        <w:t xml:space="preserve">provide a </w:t>
      </w:r>
      <w:r>
        <w:t xml:space="preserve">basis for subsequent </w:t>
      </w:r>
      <w:r w:rsidR="000314B5">
        <w:t>planning</w:t>
      </w:r>
      <w:r>
        <w:t xml:space="preserve"> with our partners in government and industry.</w:t>
      </w:r>
    </w:p>
    <w:p w14:paraId="76762C93" w14:textId="565C12B1" w:rsidR="00710B50" w:rsidRPr="00710B50" w:rsidRDefault="000314B5" w:rsidP="005A5EBB">
      <w:pPr>
        <w:rPr>
          <w:b/>
        </w:rPr>
      </w:pPr>
      <w:r>
        <w:t xml:space="preserve">ARR in Canada </w:t>
      </w:r>
      <w:r w:rsidR="001B1399">
        <w:t>would greatly</w:t>
      </w:r>
      <w:r w:rsidR="005A5EBB">
        <w:t xml:space="preserve"> benefit from </w:t>
      </w:r>
      <w:r w:rsidR="00F54337">
        <w:t xml:space="preserve">coordinated </w:t>
      </w:r>
      <w:r w:rsidR="005A5EBB">
        <w:t xml:space="preserve">planning that would include regular consultations and reviews </w:t>
      </w:r>
      <w:r w:rsidR="00F54337">
        <w:t>of our research and educational activities</w:t>
      </w:r>
      <w:r w:rsidR="005A5EBB">
        <w:t xml:space="preserve">. </w:t>
      </w:r>
      <w:r w:rsidR="00F54337">
        <w:t xml:space="preserve">The </w:t>
      </w:r>
      <w:r w:rsidR="005A5EBB">
        <w:t xml:space="preserve">5-7 year window for planning would provide more predictability for this research but still permit us to respond to new challenges in a timely way. Such challenges could include, for example, </w:t>
      </w:r>
      <w:r w:rsidR="00B31D60">
        <w:t>the occurrence of an abrupt change in climate</w:t>
      </w:r>
      <w:r w:rsidR="005A5EBB">
        <w:t xml:space="preserve"> and </w:t>
      </w:r>
      <w:r w:rsidR="00C2469F">
        <w:t>related</w:t>
      </w:r>
      <w:r w:rsidR="005A5EBB">
        <w:t xml:space="preserve"> impacts</w:t>
      </w:r>
      <w:r w:rsidR="00710B50">
        <w:t>, major technology changes</w:t>
      </w:r>
      <w:r w:rsidR="005A5EBB">
        <w:t xml:space="preserve"> or opportunities</w:t>
      </w:r>
      <w:r w:rsidR="00710B50">
        <w:t xml:space="preserve"> affecting the field, sudden </w:t>
      </w:r>
      <w:r w:rsidR="005A5EBB">
        <w:t>fiscal challeng</w:t>
      </w:r>
      <w:r w:rsidR="00B31D60">
        <w:t xml:space="preserve">es to </w:t>
      </w:r>
      <w:r w:rsidR="005A5EBB">
        <w:t xml:space="preserve">the community, or the need for Canadian academic input into international environmental </w:t>
      </w:r>
      <w:r w:rsidR="00C2469F">
        <w:t xml:space="preserve">and climate assessment or </w:t>
      </w:r>
      <w:r w:rsidR="00F54337">
        <w:t>regulat</w:t>
      </w:r>
      <w:r w:rsidR="00C2469F">
        <w:t>ory</w:t>
      </w:r>
      <w:r w:rsidR="00F54337">
        <w:t xml:space="preserve"> protocols.</w:t>
      </w:r>
    </w:p>
    <w:p w14:paraId="234699BB" w14:textId="3F430CCB" w:rsidR="00E43A4A" w:rsidRDefault="00AC22E8" w:rsidP="00E43A4A">
      <w:r>
        <w:t xml:space="preserve">We conclude with some specific </w:t>
      </w:r>
      <w:r w:rsidR="00B31D60">
        <w:t>short-term</w:t>
      </w:r>
      <w:r>
        <w:t xml:space="preserve"> action</w:t>
      </w:r>
      <w:r w:rsidR="00B31D60">
        <w:t>s and recommendations</w:t>
      </w:r>
      <w:r>
        <w:t>:</w:t>
      </w:r>
    </w:p>
    <w:p w14:paraId="4FA7196E" w14:textId="1498D30C" w:rsidR="00954681" w:rsidRPr="00954681" w:rsidRDefault="00954681" w:rsidP="00E74C3B">
      <w:pPr>
        <w:pStyle w:val="ListParagraph"/>
        <w:numPr>
          <w:ilvl w:val="0"/>
          <w:numId w:val="25"/>
        </w:numPr>
        <w:rPr>
          <w:b/>
        </w:rPr>
      </w:pPr>
      <w:r>
        <w:t>Members of the ARRCU academic co</w:t>
      </w:r>
      <w:r w:rsidR="00B746AC">
        <w:t>mmunity supporting the perspective and conclusions</w:t>
      </w:r>
      <w:r>
        <w:t xml:space="preserve"> of this White Paper should sign off on it by adding their names and affiliations to Table 1.</w:t>
      </w:r>
    </w:p>
    <w:p w14:paraId="12EAE34E" w14:textId="1BCF7437" w:rsidR="00E74C3B" w:rsidRPr="00E74C3B" w:rsidRDefault="00AC22E8" w:rsidP="00E74C3B">
      <w:pPr>
        <w:pStyle w:val="ListParagraph"/>
        <w:numPr>
          <w:ilvl w:val="0"/>
          <w:numId w:val="25"/>
        </w:numPr>
        <w:rPr>
          <w:b/>
        </w:rPr>
      </w:pPr>
      <w:r>
        <w:t xml:space="preserve">This White Paper </w:t>
      </w:r>
      <w:r w:rsidR="00B31D60">
        <w:t>will</w:t>
      </w:r>
      <w:r>
        <w:t xml:space="preserve"> be dis</w:t>
      </w:r>
      <w:r w:rsidR="00B746AC">
        <w:t xml:space="preserve">seminated for comment to </w:t>
      </w:r>
      <w:r>
        <w:t>governme</w:t>
      </w:r>
      <w:r w:rsidR="00954681">
        <w:t>nt departments in ARR</w:t>
      </w:r>
      <w:r w:rsidR="00B746AC">
        <w:t>,</w:t>
      </w:r>
      <w:r w:rsidR="00954681">
        <w:t xml:space="preserve"> University administrations</w:t>
      </w:r>
      <w:r w:rsidR="00B746AC">
        <w:t xml:space="preserve">, </w:t>
      </w:r>
      <w:r w:rsidR="00785D17">
        <w:t xml:space="preserve">industrial and commercial organizations engaged in using ARR, </w:t>
      </w:r>
      <w:r w:rsidR="00B746AC">
        <w:t>and NSERC</w:t>
      </w:r>
      <w:r w:rsidR="00954681">
        <w:t>.</w:t>
      </w:r>
      <w:r w:rsidR="00E74C3B">
        <w:t xml:space="preserve"> </w:t>
      </w:r>
    </w:p>
    <w:p w14:paraId="1C99E5EE" w14:textId="48B50F8C" w:rsidR="00B746AC" w:rsidRPr="00B746AC" w:rsidRDefault="00AC22E8" w:rsidP="00AC22E8">
      <w:pPr>
        <w:pStyle w:val="ListParagraph"/>
        <w:numPr>
          <w:ilvl w:val="0"/>
          <w:numId w:val="25"/>
        </w:numPr>
        <w:rPr>
          <w:b/>
        </w:rPr>
      </w:pPr>
      <w:r>
        <w:t xml:space="preserve">The ARRCU community seeks </w:t>
      </w:r>
      <w:r w:rsidR="001B1399">
        <w:t xml:space="preserve">to </w:t>
      </w:r>
      <w:r>
        <w:t>partner</w:t>
      </w:r>
      <w:r w:rsidR="00A75C9C">
        <w:t xml:space="preserve"> with industry and </w:t>
      </w:r>
      <w:r w:rsidR="005C3E79">
        <w:t>government</w:t>
      </w:r>
      <w:r>
        <w:t xml:space="preserve"> to </w:t>
      </w:r>
      <w:r w:rsidR="00723E73">
        <w:t>develop</w:t>
      </w:r>
      <w:r>
        <w:t xml:space="preserve"> a 5-7 year strategic plan for ARR. To support this, we propose and will be seeking</w:t>
      </w:r>
      <w:r w:rsidR="005C3E79">
        <w:t xml:space="preserve"> funding</w:t>
      </w:r>
      <w:r>
        <w:t xml:space="preserve"> support for a series of meetings: 1) a meeting between academic and government partners in ARR should take place in early fall of 2016; 2) a meeting with industry partners for late fall of 2016; 3) a meeting </w:t>
      </w:r>
      <w:r w:rsidR="001B1399">
        <w:t xml:space="preserve">including all interested parties focused on </w:t>
      </w:r>
      <w:r>
        <w:t>education, training</w:t>
      </w:r>
      <w:r w:rsidR="00723E73">
        <w:t xml:space="preserve"> of highly qualified personnel</w:t>
      </w:r>
      <w:r>
        <w:t>, communications and outreach</w:t>
      </w:r>
      <w:r w:rsidR="001B1399">
        <w:t xml:space="preserve"> in the ARR domains</w:t>
      </w:r>
      <w:r>
        <w:t xml:space="preserve"> shou</w:t>
      </w:r>
      <w:r w:rsidR="00B746AC">
        <w:t>ld be scheduled for early 2017.</w:t>
      </w:r>
    </w:p>
    <w:p w14:paraId="30243E41" w14:textId="54DCE435" w:rsidR="00710B50" w:rsidRPr="00AC22E8" w:rsidRDefault="00AC22E8" w:rsidP="00AC22E8">
      <w:pPr>
        <w:pStyle w:val="ListParagraph"/>
        <w:numPr>
          <w:ilvl w:val="0"/>
          <w:numId w:val="25"/>
        </w:numPr>
        <w:rPr>
          <w:b/>
        </w:rPr>
      </w:pPr>
      <w:r>
        <w:t xml:space="preserve">As some current planning for ARR is currently ongoing, it is important that representatives of academic </w:t>
      </w:r>
      <w:r w:rsidR="00710B50">
        <w:t>ARR be</w:t>
      </w:r>
      <w:r>
        <w:t xml:space="preserve"> involved in coming discussions</w:t>
      </w:r>
      <w:r w:rsidR="00B746AC">
        <w:t>, particularly for</w:t>
      </w:r>
      <w:r>
        <w:t xml:space="preserve"> </w:t>
      </w:r>
      <w:r w:rsidR="00710B50">
        <w:t>NSERC Partnership program planning.</w:t>
      </w:r>
    </w:p>
    <w:p w14:paraId="2E23DC90" w14:textId="5513C51A" w:rsidR="00903939" w:rsidRDefault="00B746AC" w:rsidP="00695571">
      <w:pPr>
        <w:pStyle w:val="ListParagraph"/>
        <w:numPr>
          <w:ilvl w:val="0"/>
          <w:numId w:val="25"/>
        </w:numPr>
      </w:pPr>
      <w:r>
        <w:t xml:space="preserve">Because </w:t>
      </w:r>
      <w:r w:rsidR="00AC22E8">
        <w:t>ARRCU scientists can be found in many disciplines</w:t>
      </w:r>
      <w:r>
        <w:t xml:space="preserve"> and across many University departments</w:t>
      </w:r>
      <w:r w:rsidR="00AC22E8">
        <w:t xml:space="preserve">, </w:t>
      </w:r>
      <w:r>
        <w:t xml:space="preserve">we </w:t>
      </w:r>
      <w:r w:rsidR="00B31D60">
        <w:t>will</w:t>
      </w:r>
      <w:r>
        <w:t xml:space="preserve"> promote </w:t>
      </w:r>
      <w:r w:rsidR="00AD1C45">
        <w:t>this White Pape</w:t>
      </w:r>
      <w:r>
        <w:t>r to</w:t>
      </w:r>
      <w:r w:rsidR="00AD1C45">
        <w:t xml:space="preserve"> v</w:t>
      </w:r>
      <w:r w:rsidR="00AC22E8">
        <w:t xml:space="preserve">arious </w:t>
      </w:r>
      <w:r w:rsidR="00AD1C45">
        <w:t>learned socie</w:t>
      </w:r>
      <w:r w:rsidR="00AC22E8">
        <w:t>t</w:t>
      </w:r>
      <w:r w:rsidR="00AD1C45">
        <w:t>i</w:t>
      </w:r>
      <w:r w:rsidR="00AC22E8">
        <w:t xml:space="preserve">es in Canada (including </w:t>
      </w:r>
      <w:r w:rsidR="00757BF0">
        <w:t xml:space="preserve">CMOS, </w:t>
      </w:r>
      <w:r w:rsidR="00AC22E8">
        <w:t>CGU, SCS, CAP, CMS, CASI, etc.) and internationally</w:t>
      </w:r>
      <w:r w:rsidR="00C37568">
        <w:t xml:space="preserve"> (AMS, AGU, EGU, etc.)</w:t>
      </w:r>
      <w:r w:rsidR="00AC22E8">
        <w:t>.</w:t>
      </w:r>
    </w:p>
    <w:p w14:paraId="28EE73F4" w14:textId="727D4A96" w:rsidR="00554C90" w:rsidRPr="007866A1" w:rsidRDefault="00903939" w:rsidP="00903939">
      <w:pPr>
        <w:rPr>
          <w:b/>
        </w:rPr>
      </w:pPr>
      <w:r>
        <w:rPr>
          <w:b/>
        </w:rPr>
        <w:t>Table 1: Signatories indicating support of this White Paper</w:t>
      </w:r>
    </w:p>
    <w:tbl>
      <w:tblPr>
        <w:tblStyle w:val="TableGrid"/>
        <w:tblW w:w="0" w:type="auto"/>
        <w:tblLook w:val="04A0" w:firstRow="1" w:lastRow="0" w:firstColumn="1" w:lastColumn="0" w:noHBand="0" w:noVBand="1"/>
      </w:tblPr>
      <w:tblGrid>
        <w:gridCol w:w="2513"/>
        <w:gridCol w:w="8503"/>
      </w:tblGrid>
      <w:tr w:rsidR="00B1577C" w14:paraId="1E8F3DB9" w14:textId="77777777" w:rsidTr="00B1577C">
        <w:tc>
          <w:tcPr>
            <w:tcW w:w="2513" w:type="dxa"/>
          </w:tcPr>
          <w:p w14:paraId="3F6BD784" w14:textId="7957FB16" w:rsidR="00B1577C" w:rsidRDefault="00B1577C" w:rsidP="00554C90">
            <w:pPr>
              <w:rPr>
                <w:b/>
              </w:rPr>
            </w:pPr>
            <w:r>
              <w:rPr>
                <w:b/>
              </w:rPr>
              <w:t>Name</w:t>
            </w:r>
          </w:p>
        </w:tc>
        <w:tc>
          <w:tcPr>
            <w:tcW w:w="8503" w:type="dxa"/>
          </w:tcPr>
          <w:p w14:paraId="2737B108" w14:textId="3F4885E9" w:rsidR="00B1577C" w:rsidRDefault="00B1577C" w:rsidP="00554C90">
            <w:pPr>
              <w:rPr>
                <w:b/>
              </w:rPr>
            </w:pPr>
            <w:r>
              <w:rPr>
                <w:b/>
              </w:rPr>
              <w:t>Affiliation</w:t>
            </w:r>
          </w:p>
        </w:tc>
      </w:tr>
      <w:tr w:rsidR="00B1577C" w:rsidRPr="00105997" w14:paraId="08070893" w14:textId="77777777" w:rsidTr="00B1577C">
        <w:tc>
          <w:tcPr>
            <w:tcW w:w="2513" w:type="dxa"/>
          </w:tcPr>
          <w:p w14:paraId="783FB66C" w14:textId="35511BDB" w:rsidR="00B1577C" w:rsidRPr="00105997" w:rsidRDefault="00105997" w:rsidP="00554C90">
            <w:r w:rsidRPr="00105997">
              <w:t>Prof. Paul J. Kushner</w:t>
            </w:r>
          </w:p>
        </w:tc>
        <w:tc>
          <w:tcPr>
            <w:tcW w:w="8503" w:type="dxa"/>
          </w:tcPr>
          <w:p w14:paraId="3F4653BB" w14:textId="03A66B57" w:rsidR="00B1577C" w:rsidRPr="00105997" w:rsidRDefault="00105997" w:rsidP="00554C90">
            <w:r w:rsidRPr="00105997">
              <w:t>University of Toronto, Department of Physics</w:t>
            </w:r>
          </w:p>
        </w:tc>
      </w:tr>
      <w:tr w:rsidR="00B1577C" w14:paraId="27F49256" w14:textId="77777777" w:rsidTr="00B1577C">
        <w:tc>
          <w:tcPr>
            <w:tcW w:w="2513" w:type="dxa"/>
          </w:tcPr>
          <w:p w14:paraId="10E0A880" w14:textId="77777777" w:rsidR="00B1577C" w:rsidRDefault="00B1577C" w:rsidP="00554C90">
            <w:pPr>
              <w:rPr>
                <w:b/>
              </w:rPr>
            </w:pPr>
          </w:p>
        </w:tc>
        <w:tc>
          <w:tcPr>
            <w:tcW w:w="8503" w:type="dxa"/>
          </w:tcPr>
          <w:p w14:paraId="15ACF9B7" w14:textId="77777777" w:rsidR="00B1577C" w:rsidRDefault="00B1577C" w:rsidP="00554C90">
            <w:pPr>
              <w:rPr>
                <w:b/>
              </w:rPr>
            </w:pPr>
          </w:p>
        </w:tc>
      </w:tr>
      <w:tr w:rsidR="00B1577C" w14:paraId="00D39571" w14:textId="77777777" w:rsidTr="00B1577C">
        <w:tc>
          <w:tcPr>
            <w:tcW w:w="2513" w:type="dxa"/>
          </w:tcPr>
          <w:p w14:paraId="6C9EB133" w14:textId="77777777" w:rsidR="00B1577C" w:rsidRDefault="00B1577C" w:rsidP="00554C90">
            <w:pPr>
              <w:rPr>
                <w:b/>
              </w:rPr>
            </w:pPr>
          </w:p>
        </w:tc>
        <w:tc>
          <w:tcPr>
            <w:tcW w:w="8503" w:type="dxa"/>
          </w:tcPr>
          <w:p w14:paraId="1F00E811" w14:textId="77777777" w:rsidR="00B1577C" w:rsidRDefault="00B1577C" w:rsidP="00554C90">
            <w:pPr>
              <w:rPr>
                <w:b/>
              </w:rPr>
            </w:pPr>
          </w:p>
        </w:tc>
      </w:tr>
      <w:tr w:rsidR="00B1577C" w14:paraId="1DC80AA3" w14:textId="77777777" w:rsidTr="00B1577C">
        <w:tc>
          <w:tcPr>
            <w:tcW w:w="2513" w:type="dxa"/>
          </w:tcPr>
          <w:p w14:paraId="5018CB8B" w14:textId="77777777" w:rsidR="00B1577C" w:rsidRDefault="00B1577C" w:rsidP="00554C90">
            <w:pPr>
              <w:rPr>
                <w:b/>
              </w:rPr>
            </w:pPr>
          </w:p>
        </w:tc>
        <w:tc>
          <w:tcPr>
            <w:tcW w:w="8503" w:type="dxa"/>
          </w:tcPr>
          <w:p w14:paraId="624575E0" w14:textId="77777777" w:rsidR="00B1577C" w:rsidRDefault="00B1577C" w:rsidP="00554C90">
            <w:pPr>
              <w:rPr>
                <w:b/>
              </w:rPr>
            </w:pPr>
          </w:p>
        </w:tc>
      </w:tr>
      <w:tr w:rsidR="00B1577C" w14:paraId="1BFC0300" w14:textId="77777777" w:rsidTr="00B1577C">
        <w:tc>
          <w:tcPr>
            <w:tcW w:w="2513" w:type="dxa"/>
          </w:tcPr>
          <w:p w14:paraId="1E4CD726" w14:textId="77777777" w:rsidR="00B1577C" w:rsidRDefault="00B1577C" w:rsidP="00554C90">
            <w:pPr>
              <w:rPr>
                <w:b/>
              </w:rPr>
            </w:pPr>
          </w:p>
        </w:tc>
        <w:tc>
          <w:tcPr>
            <w:tcW w:w="8503" w:type="dxa"/>
          </w:tcPr>
          <w:p w14:paraId="04E68EAC" w14:textId="77777777" w:rsidR="00B1577C" w:rsidRDefault="00B1577C" w:rsidP="00554C90">
            <w:pPr>
              <w:rPr>
                <w:b/>
              </w:rPr>
            </w:pPr>
          </w:p>
        </w:tc>
      </w:tr>
      <w:tr w:rsidR="00B1577C" w14:paraId="43C18854" w14:textId="77777777" w:rsidTr="00B1577C">
        <w:tc>
          <w:tcPr>
            <w:tcW w:w="2513" w:type="dxa"/>
          </w:tcPr>
          <w:p w14:paraId="2E0BD86A" w14:textId="77777777" w:rsidR="00B1577C" w:rsidRDefault="00B1577C" w:rsidP="00554C90">
            <w:pPr>
              <w:rPr>
                <w:b/>
              </w:rPr>
            </w:pPr>
          </w:p>
        </w:tc>
        <w:tc>
          <w:tcPr>
            <w:tcW w:w="8503" w:type="dxa"/>
          </w:tcPr>
          <w:p w14:paraId="177A23F1" w14:textId="77777777" w:rsidR="00B1577C" w:rsidRDefault="00B1577C" w:rsidP="00554C90">
            <w:pPr>
              <w:rPr>
                <w:b/>
              </w:rPr>
            </w:pPr>
          </w:p>
        </w:tc>
      </w:tr>
      <w:tr w:rsidR="00B1577C" w14:paraId="5A309C9F" w14:textId="77777777" w:rsidTr="00B1577C">
        <w:tc>
          <w:tcPr>
            <w:tcW w:w="2513" w:type="dxa"/>
          </w:tcPr>
          <w:p w14:paraId="7297C5B2" w14:textId="77777777" w:rsidR="00B1577C" w:rsidRDefault="00B1577C" w:rsidP="00554C90">
            <w:pPr>
              <w:rPr>
                <w:b/>
              </w:rPr>
            </w:pPr>
          </w:p>
        </w:tc>
        <w:tc>
          <w:tcPr>
            <w:tcW w:w="8503" w:type="dxa"/>
          </w:tcPr>
          <w:p w14:paraId="43882CEF" w14:textId="77777777" w:rsidR="00B1577C" w:rsidRDefault="00B1577C" w:rsidP="00554C90">
            <w:pPr>
              <w:rPr>
                <w:b/>
              </w:rPr>
            </w:pPr>
          </w:p>
        </w:tc>
      </w:tr>
      <w:tr w:rsidR="00B1577C" w14:paraId="378151C0" w14:textId="77777777" w:rsidTr="00B1577C">
        <w:tc>
          <w:tcPr>
            <w:tcW w:w="2513" w:type="dxa"/>
          </w:tcPr>
          <w:p w14:paraId="15F56AC3" w14:textId="77777777" w:rsidR="00B1577C" w:rsidRDefault="00B1577C" w:rsidP="00554C90">
            <w:pPr>
              <w:rPr>
                <w:b/>
              </w:rPr>
            </w:pPr>
          </w:p>
        </w:tc>
        <w:tc>
          <w:tcPr>
            <w:tcW w:w="8503" w:type="dxa"/>
          </w:tcPr>
          <w:p w14:paraId="030D7D01" w14:textId="77777777" w:rsidR="00B1577C" w:rsidRDefault="00B1577C" w:rsidP="00554C90">
            <w:pPr>
              <w:rPr>
                <w:b/>
              </w:rPr>
            </w:pPr>
          </w:p>
        </w:tc>
      </w:tr>
      <w:tr w:rsidR="00B1577C" w14:paraId="26E55286" w14:textId="77777777" w:rsidTr="00B1577C">
        <w:tc>
          <w:tcPr>
            <w:tcW w:w="2513" w:type="dxa"/>
          </w:tcPr>
          <w:p w14:paraId="772A0A0A" w14:textId="77777777" w:rsidR="00B1577C" w:rsidRDefault="00B1577C" w:rsidP="00554C90">
            <w:pPr>
              <w:rPr>
                <w:b/>
              </w:rPr>
            </w:pPr>
          </w:p>
        </w:tc>
        <w:tc>
          <w:tcPr>
            <w:tcW w:w="8503" w:type="dxa"/>
          </w:tcPr>
          <w:p w14:paraId="22D029EE" w14:textId="77777777" w:rsidR="00B1577C" w:rsidRDefault="00B1577C" w:rsidP="00554C90">
            <w:pPr>
              <w:rPr>
                <w:b/>
              </w:rPr>
            </w:pPr>
          </w:p>
        </w:tc>
      </w:tr>
      <w:tr w:rsidR="00B1577C" w14:paraId="4EC43476" w14:textId="77777777" w:rsidTr="00B1577C">
        <w:tc>
          <w:tcPr>
            <w:tcW w:w="2513" w:type="dxa"/>
          </w:tcPr>
          <w:p w14:paraId="469BA7F6" w14:textId="77777777" w:rsidR="00B1577C" w:rsidRDefault="00B1577C" w:rsidP="00554C90">
            <w:pPr>
              <w:rPr>
                <w:b/>
              </w:rPr>
            </w:pPr>
          </w:p>
        </w:tc>
        <w:tc>
          <w:tcPr>
            <w:tcW w:w="8503" w:type="dxa"/>
          </w:tcPr>
          <w:p w14:paraId="5C875491" w14:textId="77777777" w:rsidR="00B1577C" w:rsidRDefault="00B1577C" w:rsidP="00554C90">
            <w:pPr>
              <w:rPr>
                <w:b/>
              </w:rPr>
            </w:pPr>
          </w:p>
        </w:tc>
      </w:tr>
      <w:tr w:rsidR="00B1577C" w14:paraId="4625B1CF" w14:textId="77777777" w:rsidTr="00B1577C">
        <w:tc>
          <w:tcPr>
            <w:tcW w:w="2513" w:type="dxa"/>
          </w:tcPr>
          <w:p w14:paraId="581D8163" w14:textId="77777777" w:rsidR="00B1577C" w:rsidRDefault="00B1577C" w:rsidP="00554C90">
            <w:pPr>
              <w:rPr>
                <w:b/>
              </w:rPr>
            </w:pPr>
          </w:p>
        </w:tc>
        <w:tc>
          <w:tcPr>
            <w:tcW w:w="8503" w:type="dxa"/>
          </w:tcPr>
          <w:p w14:paraId="7EF989BA" w14:textId="77777777" w:rsidR="00B1577C" w:rsidRDefault="00B1577C" w:rsidP="00554C90">
            <w:pPr>
              <w:rPr>
                <w:b/>
              </w:rPr>
            </w:pPr>
          </w:p>
        </w:tc>
      </w:tr>
      <w:tr w:rsidR="00B1577C" w14:paraId="60FB10A3" w14:textId="77777777" w:rsidTr="00B1577C">
        <w:tc>
          <w:tcPr>
            <w:tcW w:w="2513" w:type="dxa"/>
          </w:tcPr>
          <w:p w14:paraId="2F233B2D" w14:textId="77777777" w:rsidR="00B1577C" w:rsidRDefault="00B1577C" w:rsidP="00554C90">
            <w:pPr>
              <w:rPr>
                <w:b/>
              </w:rPr>
            </w:pPr>
          </w:p>
        </w:tc>
        <w:tc>
          <w:tcPr>
            <w:tcW w:w="8503" w:type="dxa"/>
          </w:tcPr>
          <w:p w14:paraId="75A1F32E" w14:textId="77777777" w:rsidR="00B1577C" w:rsidRDefault="00B1577C" w:rsidP="00554C90">
            <w:pPr>
              <w:rPr>
                <w:b/>
              </w:rPr>
            </w:pPr>
          </w:p>
        </w:tc>
      </w:tr>
      <w:tr w:rsidR="00B1577C" w14:paraId="5D064741" w14:textId="77777777" w:rsidTr="00B1577C">
        <w:tc>
          <w:tcPr>
            <w:tcW w:w="2513" w:type="dxa"/>
          </w:tcPr>
          <w:p w14:paraId="1ABA30D5" w14:textId="77777777" w:rsidR="00B1577C" w:rsidRDefault="00B1577C" w:rsidP="00554C90">
            <w:pPr>
              <w:rPr>
                <w:b/>
              </w:rPr>
            </w:pPr>
          </w:p>
        </w:tc>
        <w:tc>
          <w:tcPr>
            <w:tcW w:w="8503" w:type="dxa"/>
          </w:tcPr>
          <w:p w14:paraId="73F01944" w14:textId="77777777" w:rsidR="00B1577C" w:rsidRDefault="00B1577C" w:rsidP="00554C90">
            <w:pPr>
              <w:rPr>
                <w:b/>
              </w:rPr>
            </w:pPr>
          </w:p>
        </w:tc>
      </w:tr>
      <w:tr w:rsidR="00B1577C" w14:paraId="35C5E6AC" w14:textId="77777777" w:rsidTr="00B1577C">
        <w:tc>
          <w:tcPr>
            <w:tcW w:w="2513" w:type="dxa"/>
          </w:tcPr>
          <w:p w14:paraId="54E864B3" w14:textId="77777777" w:rsidR="00B1577C" w:rsidRDefault="00B1577C" w:rsidP="00554C90">
            <w:pPr>
              <w:rPr>
                <w:b/>
              </w:rPr>
            </w:pPr>
          </w:p>
        </w:tc>
        <w:tc>
          <w:tcPr>
            <w:tcW w:w="8503" w:type="dxa"/>
          </w:tcPr>
          <w:p w14:paraId="726C09EE" w14:textId="77777777" w:rsidR="00B1577C" w:rsidRDefault="00B1577C" w:rsidP="00554C90">
            <w:pPr>
              <w:rPr>
                <w:b/>
              </w:rPr>
            </w:pPr>
          </w:p>
        </w:tc>
      </w:tr>
      <w:tr w:rsidR="00B1577C" w14:paraId="69E68B7A" w14:textId="77777777" w:rsidTr="00B1577C">
        <w:tc>
          <w:tcPr>
            <w:tcW w:w="2513" w:type="dxa"/>
          </w:tcPr>
          <w:p w14:paraId="042F2E07" w14:textId="77777777" w:rsidR="00B1577C" w:rsidRDefault="00B1577C" w:rsidP="00554C90">
            <w:pPr>
              <w:rPr>
                <w:b/>
              </w:rPr>
            </w:pPr>
          </w:p>
        </w:tc>
        <w:tc>
          <w:tcPr>
            <w:tcW w:w="8503" w:type="dxa"/>
          </w:tcPr>
          <w:p w14:paraId="21057858" w14:textId="77777777" w:rsidR="00B1577C" w:rsidRDefault="00B1577C" w:rsidP="00554C90">
            <w:pPr>
              <w:rPr>
                <w:b/>
              </w:rPr>
            </w:pPr>
          </w:p>
        </w:tc>
      </w:tr>
      <w:tr w:rsidR="00B1577C" w14:paraId="50DFC038" w14:textId="77777777" w:rsidTr="00B1577C">
        <w:tc>
          <w:tcPr>
            <w:tcW w:w="2513" w:type="dxa"/>
          </w:tcPr>
          <w:p w14:paraId="4C81BA69" w14:textId="77777777" w:rsidR="00B1577C" w:rsidRDefault="00B1577C" w:rsidP="00554C90">
            <w:pPr>
              <w:rPr>
                <w:b/>
              </w:rPr>
            </w:pPr>
          </w:p>
        </w:tc>
        <w:tc>
          <w:tcPr>
            <w:tcW w:w="8503" w:type="dxa"/>
          </w:tcPr>
          <w:p w14:paraId="27D927FC" w14:textId="77777777" w:rsidR="00B1577C" w:rsidRDefault="00B1577C" w:rsidP="00554C90">
            <w:pPr>
              <w:rPr>
                <w:b/>
              </w:rPr>
            </w:pPr>
          </w:p>
        </w:tc>
      </w:tr>
      <w:tr w:rsidR="00B1577C" w14:paraId="2534576F" w14:textId="77777777" w:rsidTr="00B1577C">
        <w:tc>
          <w:tcPr>
            <w:tcW w:w="2513" w:type="dxa"/>
          </w:tcPr>
          <w:p w14:paraId="32DDFDBC" w14:textId="77777777" w:rsidR="00B1577C" w:rsidRDefault="00B1577C" w:rsidP="00554C90">
            <w:pPr>
              <w:rPr>
                <w:b/>
              </w:rPr>
            </w:pPr>
          </w:p>
        </w:tc>
        <w:tc>
          <w:tcPr>
            <w:tcW w:w="8503" w:type="dxa"/>
          </w:tcPr>
          <w:p w14:paraId="095BE387" w14:textId="77777777" w:rsidR="00B1577C" w:rsidRDefault="00B1577C" w:rsidP="00554C90">
            <w:pPr>
              <w:rPr>
                <w:b/>
              </w:rPr>
            </w:pPr>
          </w:p>
        </w:tc>
      </w:tr>
      <w:tr w:rsidR="00B1577C" w14:paraId="7C173913" w14:textId="77777777" w:rsidTr="00B1577C">
        <w:tc>
          <w:tcPr>
            <w:tcW w:w="2513" w:type="dxa"/>
          </w:tcPr>
          <w:p w14:paraId="640B094D" w14:textId="77777777" w:rsidR="00B1577C" w:rsidRDefault="00B1577C" w:rsidP="00554C90">
            <w:pPr>
              <w:rPr>
                <w:b/>
              </w:rPr>
            </w:pPr>
          </w:p>
        </w:tc>
        <w:tc>
          <w:tcPr>
            <w:tcW w:w="8503" w:type="dxa"/>
          </w:tcPr>
          <w:p w14:paraId="1670AFDC" w14:textId="77777777" w:rsidR="00B1577C" w:rsidRDefault="00B1577C" w:rsidP="00554C90">
            <w:pPr>
              <w:rPr>
                <w:b/>
              </w:rPr>
            </w:pPr>
          </w:p>
        </w:tc>
      </w:tr>
      <w:tr w:rsidR="00B1577C" w14:paraId="374BC511" w14:textId="77777777" w:rsidTr="00B1577C">
        <w:tc>
          <w:tcPr>
            <w:tcW w:w="2513" w:type="dxa"/>
          </w:tcPr>
          <w:p w14:paraId="21F589E9" w14:textId="77777777" w:rsidR="00B1577C" w:rsidRDefault="00B1577C" w:rsidP="00554C90">
            <w:pPr>
              <w:rPr>
                <w:b/>
              </w:rPr>
            </w:pPr>
          </w:p>
        </w:tc>
        <w:tc>
          <w:tcPr>
            <w:tcW w:w="8503" w:type="dxa"/>
          </w:tcPr>
          <w:p w14:paraId="63B87ACC" w14:textId="77777777" w:rsidR="00B1577C" w:rsidRDefault="00B1577C" w:rsidP="00554C90">
            <w:pPr>
              <w:rPr>
                <w:b/>
              </w:rPr>
            </w:pPr>
          </w:p>
        </w:tc>
      </w:tr>
      <w:tr w:rsidR="00B1577C" w14:paraId="43A88C9C" w14:textId="77777777" w:rsidTr="00B1577C">
        <w:tc>
          <w:tcPr>
            <w:tcW w:w="2513" w:type="dxa"/>
          </w:tcPr>
          <w:p w14:paraId="70D3F8A9" w14:textId="77777777" w:rsidR="00B1577C" w:rsidRDefault="00B1577C" w:rsidP="00554C90">
            <w:pPr>
              <w:rPr>
                <w:b/>
              </w:rPr>
            </w:pPr>
          </w:p>
        </w:tc>
        <w:tc>
          <w:tcPr>
            <w:tcW w:w="8503" w:type="dxa"/>
          </w:tcPr>
          <w:p w14:paraId="0EF76348" w14:textId="77777777" w:rsidR="00B1577C" w:rsidRDefault="00B1577C" w:rsidP="00554C90">
            <w:pPr>
              <w:rPr>
                <w:b/>
              </w:rPr>
            </w:pPr>
          </w:p>
        </w:tc>
      </w:tr>
      <w:tr w:rsidR="00B1577C" w14:paraId="1C8053A7" w14:textId="77777777" w:rsidTr="00B1577C">
        <w:tc>
          <w:tcPr>
            <w:tcW w:w="2513" w:type="dxa"/>
          </w:tcPr>
          <w:p w14:paraId="34271324" w14:textId="77777777" w:rsidR="00B1577C" w:rsidRDefault="00B1577C" w:rsidP="00554C90">
            <w:pPr>
              <w:rPr>
                <w:b/>
              </w:rPr>
            </w:pPr>
          </w:p>
        </w:tc>
        <w:tc>
          <w:tcPr>
            <w:tcW w:w="8503" w:type="dxa"/>
          </w:tcPr>
          <w:p w14:paraId="5A161715" w14:textId="77777777" w:rsidR="00B1577C" w:rsidRDefault="00B1577C" w:rsidP="00554C90">
            <w:pPr>
              <w:rPr>
                <w:b/>
              </w:rPr>
            </w:pPr>
          </w:p>
        </w:tc>
      </w:tr>
      <w:tr w:rsidR="00B1577C" w14:paraId="30243D7F" w14:textId="77777777" w:rsidTr="00B1577C">
        <w:tc>
          <w:tcPr>
            <w:tcW w:w="2513" w:type="dxa"/>
          </w:tcPr>
          <w:p w14:paraId="0215EB0A" w14:textId="77777777" w:rsidR="00B1577C" w:rsidRDefault="00B1577C" w:rsidP="00554C90">
            <w:pPr>
              <w:rPr>
                <w:b/>
              </w:rPr>
            </w:pPr>
          </w:p>
        </w:tc>
        <w:tc>
          <w:tcPr>
            <w:tcW w:w="8503" w:type="dxa"/>
          </w:tcPr>
          <w:p w14:paraId="1DE6890B" w14:textId="77777777" w:rsidR="00B1577C" w:rsidRDefault="00B1577C" w:rsidP="00554C90">
            <w:pPr>
              <w:rPr>
                <w:b/>
              </w:rPr>
            </w:pPr>
          </w:p>
        </w:tc>
      </w:tr>
    </w:tbl>
    <w:p w14:paraId="4F2665A3" w14:textId="77777777" w:rsidR="00AC22E8" w:rsidRPr="00554C90" w:rsidRDefault="00AC22E8" w:rsidP="00554C90">
      <w:pPr>
        <w:rPr>
          <w:b/>
        </w:rPr>
      </w:pPr>
    </w:p>
    <w:p w14:paraId="4DDB8DE3" w14:textId="4465827B" w:rsidR="00AC22E8" w:rsidRPr="00A448C3" w:rsidRDefault="0077002F" w:rsidP="00AC22E8">
      <w:pPr>
        <w:rPr>
          <w:i/>
        </w:rPr>
      </w:pPr>
      <w:r w:rsidRPr="00A448C3">
        <w:rPr>
          <w:i/>
        </w:rPr>
        <w:t>[To be added:] Glossary/list of acronyms</w:t>
      </w:r>
    </w:p>
    <w:sectPr w:rsidR="00AC22E8" w:rsidRPr="00A448C3" w:rsidSect="003C73E1">
      <w:headerReference w:type="default" r:id="rId12"/>
      <w:pgSz w:w="12240" w:h="15840"/>
      <w:pgMar w:top="720" w:right="720" w:bottom="720" w:left="72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F45DE" w14:textId="77777777" w:rsidR="00785D17" w:rsidRDefault="00785D17">
      <w:pPr>
        <w:spacing w:after="0"/>
      </w:pPr>
      <w:r>
        <w:separator/>
      </w:r>
    </w:p>
  </w:endnote>
  <w:endnote w:type="continuationSeparator" w:id="0">
    <w:p w14:paraId="62F16FA9" w14:textId="77777777" w:rsidR="00785D17" w:rsidRDefault="00785D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altName w:val="Arial"/>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A057A" w14:textId="77777777" w:rsidR="00785D17" w:rsidRDefault="00785D17">
      <w:pPr>
        <w:spacing w:after="0"/>
      </w:pPr>
      <w:r>
        <w:separator/>
      </w:r>
    </w:p>
  </w:footnote>
  <w:footnote w:type="continuationSeparator" w:id="0">
    <w:p w14:paraId="6C299072" w14:textId="77777777" w:rsidR="00785D17" w:rsidRDefault="00785D1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BD321" w14:textId="77777777" w:rsidR="00785D17" w:rsidRDefault="00785D17">
    <w:pPr>
      <w:pStyle w:val="Normal1"/>
      <w:tabs>
        <w:tab w:val="center" w:pos="4320"/>
        <w:tab w:val="right" w:pos="8640"/>
      </w:tabs>
      <w:spacing w:before="720" w:after="0"/>
      <w:jc w:val="right"/>
    </w:pPr>
    <w:r>
      <w:fldChar w:fldCharType="begin"/>
    </w:r>
    <w:r>
      <w:instrText>PAGE</w:instrText>
    </w:r>
    <w:r>
      <w:fldChar w:fldCharType="separate"/>
    </w:r>
    <w:r w:rsidR="00A7753B">
      <w:rPr>
        <w:noProof/>
      </w:rPr>
      <w:t>1</w:t>
    </w:r>
    <w:r>
      <w:fldChar w:fldCharType="end"/>
    </w:r>
  </w:p>
  <w:p w14:paraId="4FBF4CEA" w14:textId="7AC5FDCE" w:rsidR="00785D17" w:rsidRDefault="00785D17">
    <w:pPr>
      <w:pStyle w:val="Normal1"/>
      <w:ind w:right="360"/>
    </w:pPr>
    <w:r>
      <w:t>ARRCU WG White Paper Version 2. May 3,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28F8"/>
    <w:multiLevelType w:val="hybridMultilevel"/>
    <w:tmpl w:val="C09CC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56726B"/>
    <w:multiLevelType w:val="hybridMultilevel"/>
    <w:tmpl w:val="84B46690"/>
    <w:lvl w:ilvl="0" w:tplc="023E4DF6">
      <w:start w:val="3"/>
      <w:numFmt w:val="decimal"/>
      <w:lvlText w:val="%1."/>
      <w:lvlJc w:val="left"/>
      <w:pPr>
        <w:tabs>
          <w:tab w:val="num" w:pos="720"/>
        </w:tabs>
        <w:ind w:left="720" w:hanging="360"/>
      </w:pPr>
    </w:lvl>
    <w:lvl w:ilvl="1" w:tplc="5EDA4DF6" w:tentative="1">
      <w:start w:val="1"/>
      <w:numFmt w:val="decimal"/>
      <w:lvlText w:val="%2."/>
      <w:lvlJc w:val="left"/>
      <w:pPr>
        <w:tabs>
          <w:tab w:val="num" w:pos="1440"/>
        </w:tabs>
        <w:ind w:left="1440" w:hanging="360"/>
      </w:pPr>
    </w:lvl>
    <w:lvl w:ilvl="2" w:tplc="5EBE30F2" w:tentative="1">
      <w:start w:val="1"/>
      <w:numFmt w:val="decimal"/>
      <w:lvlText w:val="%3."/>
      <w:lvlJc w:val="left"/>
      <w:pPr>
        <w:tabs>
          <w:tab w:val="num" w:pos="2160"/>
        </w:tabs>
        <w:ind w:left="2160" w:hanging="360"/>
      </w:pPr>
    </w:lvl>
    <w:lvl w:ilvl="3" w:tplc="12883F80" w:tentative="1">
      <w:start w:val="1"/>
      <w:numFmt w:val="decimal"/>
      <w:lvlText w:val="%4."/>
      <w:lvlJc w:val="left"/>
      <w:pPr>
        <w:tabs>
          <w:tab w:val="num" w:pos="2880"/>
        </w:tabs>
        <w:ind w:left="2880" w:hanging="360"/>
      </w:pPr>
    </w:lvl>
    <w:lvl w:ilvl="4" w:tplc="76B20F02" w:tentative="1">
      <w:start w:val="1"/>
      <w:numFmt w:val="decimal"/>
      <w:lvlText w:val="%5."/>
      <w:lvlJc w:val="left"/>
      <w:pPr>
        <w:tabs>
          <w:tab w:val="num" w:pos="3600"/>
        </w:tabs>
        <w:ind w:left="3600" w:hanging="360"/>
      </w:pPr>
    </w:lvl>
    <w:lvl w:ilvl="5" w:tplc="1B749FB2" w:tentative="1">
      <w:start w:val="1"/>
      <w:numFmt w:val="decimal"/>
      <w:lvlText w:val="%6."/>
      <w:lvlJc w:val="left"/>
      <w:pPr>
        <w:tabs>
          <w:tab w:val="num" w:pos="4320"/>
        </w:tabs>
        <w:ind w:left="4320" w:hanging="360"/>
      </w:pPr>
    </w:lvl>
    <w:lvl w:ilvl="6" w:tplc="1E8C4544" w:tentative="1">
      <w:start w:val="1"/>
      <w:numFmt w:val="decimal"/>
      <w:lvlText w:val="%7."/>
      <w:lvlJc w:val="left"/>
      <w:pPr>
        <w:tabs>
          <w:tab w:val="num" w:pos="5040"/>
        </w:tabs>
        <w:ind w:left="5040" w:hanging="360"/>
      </w:pPr>
    </w:lvl>
    <w:lvl w:ilvl="7" w:tplc="C902EC76" w:tentative="1">
      <w:start w:val="1"/>
      <w:numFmt w:val="decimal"/>
      <w:lvlText w:val="%8."/>
      <w:lvlJc w:val="left"/>
      <w:pPr>
        <w:tabs>
          <w:tab w:val="num" w:pos="5760"/>
        </w:tabs>
        <w:ind w:left="5760" w:hanging="360"/>
      </w:pPr>
    </w:lvl>
    <w:lvl w:ilvl="8" w:tplc="12689098" w:tentative="1">
      <w:start w:val="1"/>
      <w:numFmt w:val="decimal"/>
      <w:lvlText w:val="%9."/>
      <w:lvlJc w:val="left"/>
      <w:pPr>
        <w:tabs>
          <w:tab w:val="num" w:pos="6480"/>
        </w:tabs>
        <w:ind w:left="6480" w:hanging="360"/>
      </w:pPr>
    </w:lvl>
  </w:abstractNum>
  <w:abstractNum w:abstractNumId="2">
    <w:nsid w:val="10A248A5"/>
    <w:multiLevelType w:val="multilevel"/>
    <w:tmpl w:val="4A8A173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76B0BCE"/>
    <w:multiLevelType w:val="hybridMultilevel"/>
    <w:tmpl w:val="3230E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092570"/>
    <w:multiLevelType w:val="hybridMultilevel"/>
    <w:tmpl w:val="D9764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6031E1"/>
    <w:multiLevelType w:val="hybridMultilevel"/>
    <w:tmpl w:val="88386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2FC4649"/>
    <w:multiLevelType w:val="hybridMultilevel"/>
    <w:tmpl w:val="45B6BC9C"/>
    <w:lvl w:ilvl="0" w:tplc="2612ED34">
      <w:start w:val="4"/>
      <w:numFmt w:val="decimal"/>
      <w:lvlText w:val="%1."/>
      <w:lvlJc w:val="left"/>
      <w:pPr>
        <w:tabs>
          <w:tab w:val="num" w:pos="720"/>
        </w:tabs>
        <w:ind w:left="720" w:hanging="360"/>
      </w:pPr>
    </w:lvl>
    <w:lvl w:ilvl="1" w:tplc="A30EF3C0" w:tentative="1">
      <w:start w:val="1"/>
      <w:numFmt w:val="decimal"/>
      <w:lvlText w:val="%2."/>
      <w:lvlJc w:val="left"/>
      <w:pPr>
        <w:tabs>
          <w:tab w:val="num" w:pos="1440"/>
        </w:tabs>
        <w:ind w:left="1440" w:hanging="360"/>
      </w:pPr>
    </w:lvl>
    <w:lvl w:ilvl="2" w:tplc="9BF0DC36" w:tentative="1">
      <w:start w:val="1"/>
      <w:numFmt w:val="decimal"/>
      <w:lvlText w:val="%3."/>
      <w:lvlJc w:val="left"/>
      <w:pPr>
        <w:tabs>
          <w:tab w:val="num" w:pos="2160"/>
        </w:tabs>
        <w:ind w:left="2160" w:hanging="360"/>
      </w:pPr>
    </w:lvl>
    <w:lvl w:ilvl="3" w:tplc="B1140182" w:tentative="1">
      <w:start w:val="1"/>
      <w:numFmt w:val="decimal"/>
      <w:lvlText w:val="%4."/>
      <w:lvlJc w:val="left"/>
      <w:pPr>
        <w:tabs>
          <w:tab w:val="num" w:pos="2880"/>
        </w:tabs>
        <w:ind w:left="2880" w:hanging="360"/>
      </w:pPr>
    </w:lvl>
    <w:lvl w:ilvl="4" w:tplc="17AECEDC" w:tentative="1">
      <w:start w:val="1"/>
      <w:numFmt w:val="decimal"/>
      <w:lvlText w:val="%5."/>
      <w:lvlJc w:val="left"/>
      <w:pPr>
        <w:tabs>
          <w:tab w:val="num" w:pos="3600"/>
        </w:tabs>
        <w:ind w:left="3600" w:hanging="360"/>
      </w:pPr>
    </w:lvl>
    <w:lvl w:ilvl="5" w:tplc="6504A37C" w:tentative="1">
      <w:start w:val="1"/>
      <w:numFmt w:val="decimal"/>
      <w:lvlText w:val="%6."/>
      <w:lvlJc w:val="left"/>
      <w:pPr>
        <w:tabs>
          <w:tab w:val="num" w:pos="4320"/>
        </w:tabs>
        <w:ind w:left="4320" w:hanging="360"/>
      </w:pPr>
    </w:lvl>
    <w:lvl w:ilvl="6" w:tplc="648A6638" w:tentative="1">
      <w:start w:val="1"/>
      <w:numFmt w:val="decimal"/>
      <w:lvlText w:val="%7."/>
      <w:lvlJc w:val="left"/>
      <w:pPr>
        <w:tabs>
          <w:tab w:val="num" w:pos="5040"/>
        </w:tabs>
        <w:ind w:left="5040" w:hanging="360"/>
      </w:pPr>
    </w:lvl>
    <w:lvl w:ilvl="7" w:tplc="D9CCF6E6" w:tentative="1">
      <w:start w:val="1"/>
      <w:numFmt w:val="decimal"/>
      <w:lvlText w:val="%8."/>
      <w:lvlJc w:val="left"/>
      <w:pPr>
        <w:tabs>
          <w:tab w:val="num" w:pos="5760"/>
        </w:tabs>
        <w:ind w:left="5760" w:hanging="360"/>
      </w:pPr>
    </w:lvl>
    <w:lvl w:ilvl="8" w:tplc="7D689506" w:tentative="1">
      <w:start w:val="1"/>
      <w:numFmt w:val="decimal"/>
      <w:lvlText w:val="%9."/>
      <w:lvlJc w:val="left"/>
      <w:pPr>
        <w:tabs>
          <w:tab w:val="num" w:pos="6480"/>
        </w:tabs>
        <w:ind w:left="6480" w:hanging="360"/>
      </w:pPr>
    </w:lvl>
  </w:abstractNum>
  <w:abstractNum w:abstractNumId="7">
    <w:nsid w:val="2FBC76C2"/>
    <w:multiLevelType w:val="hybridMultilevel"/>
    <w:tmpl w:val="9EB05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C85B71"/>
    <w:multiLevelType w:val="hybridMultilevel"/>
    <w:tmpl w:val="6F966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40A29C9"/>
    <w:multiLevelType w:val="hybridMultilevel"/>
    <w:tmpl w:val="747E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E4451C"/>
    <w:multiLevelType w:val="hybridMultilevel"/>
    <w:tmpl w:val="FD2AD2C2"/>
    <w:lvl w:ilvl="0" w:tplc="0ECAB572">
      <w:start w:val="2"/>
      <w:numFmt w:val="decimal"/>
      <w:lvlText w:val="%1."/>
      <w:lvlJc w:val="left"/>
      <w:pPr>
        <w:tabs>
          <w:tab w:val="num" w:pos="720"/>
        </w:tabs>
        <w:ind w:left="720" w:hanging="360"/>
      </w:pPr>
    </w:lvl>
    <w:lvl w:ilvl="1" w:tplc="68E6E14C" w:tentative="1">
      <w:start w:val="1"/>
      <w:numFmt w:val="decimal"/>
      <w:lvlText w:val="%2."/>
      <w:lvlJc w:val="left"/>
      <w:pPr>
        <w:tabs>
          <w:tab w:val="num" w:pos="1440"/>
        </w:tabs>
        <w:ind w:left="1440" w:hanging="360"/>
      </w:pPr>
    </w:lvl>
    <w:lvl w:ilvl="2" w:tplc="A7029A9C" w:tentative="1">
      <w:start w:val="1"/>
      <w:numFmt w:val="decimal"/>
      <w:lvlText w:val="%3."/>
      <w:lvlJc w:val="left"/>
      <w:pPr>
        <w:tabs>
          <w:tab w:val="num" w:pos="2160"/>
        </w:tabs>
        <w:ind w:left="2160" w:hanging="360"/>
      </w:pPr>
    </w:lvl>
    <w:lvl w:ilvl="3" w:tplc="CCC07D7C" w:tentative="1">
      <w:start w:val="1"/>
      <w:numFmt w:val="decimal"/>
      <w:lvlText w:val="%4."/>
      <w:lvlJc w:val="left"/>
      <w:pPr>
        <w:tabs>
          <w:tab w:val="num" w:pos="2880"/>
        </w:tabs>
        <w:ind w:left="2880" w:hanging="360"/>
      </w:pPr>
    </w:lvl>
    <w:lvl w:ilvl="4" w:tplc="85F21B8A" w:tentative="1">
      <w:start w:val="1"/>
      <w:numFmt w:val="decimal"/>
      <w:lvlText w:val="%5."/>
      <w:lvlJc w:val="left"/>
      <w:pPr>
        <w:tabs>
          <w:tab w:val="num" w:pos="3600"/>
        </w:tabs>
        <w:ind w:left="3600" w:hanging="360"/>
      </w:pPr>
    </w:lvl>
    <w:lvl w:ilvl="5" w:tplc="005E75FA" w:tentative="1">
      <w:start w:val="1"/>
      <w:numFmt w:val="decimal"/>
      <w:lvlText w:val="%6."/>
      <w:lvlJc w:val="left"/>
      <w:pPr>
        <w:tabs>
          <w:tab w:val="num" w:pos="4320"/>
        </w:tabs>
        <w:ind w:left="4320" w:hanging="360"/>
      </w:pPr>
    </w:lvl>
    <w:lvl w:ilvl="6" w:tplc="7E46A0FC" w:tentative="1">
      <w:start w:val="1"/>
      <w:numFmt w:val="decimal"/>
      <w:lvlText w:val="%7."/>
      <w:lvlJc w:val="left"/>
      <w:pPr>
        <w:tabs>
          <w:tab w:val="num" w:pos="5040"/>
        </w:tabs>
        <w:ind w:left="5040" w:hanging="360"/>
      </w:pPr>
    </w:lvl>
    <w:lvl w:ilvl="7" w:tplc="569C1ED0" w:tentative="1">
      <w:start w:val="1"/>
      <w:numFmt w:val="decimal"/>
      <w:lvlText w:val="%8."/>
      <w:lvlJc w:val="left"/>
      <w:pPr>
        <w:tabs>
          <w:tab w:val="num" w:pos="5760"/>
        </w:tabs>
        <w:ind w:left="5760" w:hanging="360"/>
      </w:pPr>
    </w:lvl>
    <w:lvl w:ilvl="8" w:tplc="780E352E" w:tentative="1">
      <w:start w:val="1"/>
      <w:numFmt w:val="decimal"/>
      <w:lvlText w:val="%9."/>
      <w:lvlJc w:val="left"/>
      <w:pPr>
        <w:tabs>
          <w:tab w:val="num" w:pos="6480"/>
        </w:tabs>
        <w:ind w:left="6480" w:hanging="360"/>
      </w:pPr>
    </w:lvl>
  </w:abstractNum>
  <w:abstractNum w:abstractNumId="11">
    <w:nsid w:val="394542CF"/>
    <w:multiLevelType w:val="hybridMultilevel"/>
    <w:tmpl w:val="20E2F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617593"/>
    <w:multiLevelType w:val="hybridMultilevel"/>
    <w:tmpl w:val="91F87E7E"/>
    <w:lvl w:ilvl="0" w:tplc="43A8DBD0">
      <w:start w:val="1"/>
      <w:numFmt w:val="decimal"/>
      <w:lvlText w:val="%1."/>
      <w:lvlJc w:val="left"/>
      <w:pPr>
        <w:tabs>
          <w:tab w:val="num" w:pos="720"/>
        </w:tabs>
        <w:ind w:left="720" w:hanging="360"/>
      </w:pPr>
    </w:lvl>
    <w:lvl w:ilvl="1" w:tplc="7416FD96" w:tentative="1">
      <w:start w:val="1"/>
      <w:numFmt w:val="decimal"/>
      <w:lvlText w:val="%2."/>
      <w:lvlJc w:val="left"/>
      <w:pPr>
        <w:tabs>
          <w:tab w:val="num" w:pos="1440"/>
        </w:tabs>
        <w:ind w:left="1440" w:hanging="360"/>
      </w:pPr>
    </w:lvl>
    <w:lvl w:ilvl="2" w:tplc="25B4F03A" w:tentative="1">
      <w:start w:val="1"/>
      <w:numFmt w:val="decimal"/>
      <w:lvlText w:val="%3."/>
      <w:lvlJc w:val="left"/>
      <w:pPr>
        <w:tabs>
          <w:tab w:val="num" w:pos="2160"/>
        </w:tabs>
        <w:ind w:left="2160" w:hanging="360"/>
      </w:pPr>
    </w:lvl>
    <w:lvl w:ilvl="3" w:tplc="8600395E" w:tentative="1">
      <w:start w:val="1"/>
      <w:numFmt w:val="decimal"/>
      <w:lvlText w:val="%4."/>
      <w:lvlJc w:val="left"/>
      <w:pPr>
        <w:tabs>
          <w:tab w:val="num" w:pos="2880"/>
        </w:tabs>
        <w:ind w:left="2880" w:hanging="360"/>
      </w:pPr>
    </w:lvl>
    <w:lvl w:ilvl="4" w:tplc="42842886" w:tentative="1">
      <w:start w:val="1"/>
      <w:numFmt w:val="decimal"/>
      <w:lvlText w:val="%5."/>
      <w:lvlJc w:val="left"/>
      <w:pPr>
        <w:tabs>
          <w:tab w:val="num" w:pos="3600"/>
        </w:tabs>
        <w:ind w:left="3600" w:hanging="360"/>
      </w:pPr>
    </w:lvl>
    <w:lvl w:ilvl="5" w:tplc="E0CA261C" w:tentative="1">
      <w:start w:val="1"/>
      <w:numFmt w:val="decimal"/>
      <w:lvlText w:val="%6."/>
      <w:lvlJc w:val="left"/>
      <w:pPr>
        <w:tabs>
          <w:tab w:val="num" w:pos="4320"/>
        </w:tabs>
        <w:ind w:left="4320" w:hanging="360"/>
      </w:pPr>
    </w:lvl>
    <w:lvl w:ilvl="6" w:tplc="6442D748" w:tentative="1">
      <w:start w:val="1"/>
      <w:numFmt w:val="decimal"/>
      <w:lvlText w:val="%7."/>
      <w:lvlJc w:val="left"/>
      <w:pPr>
        <w:tabs>
          <w:tab w:val="num" w:pos="5040"/>
        </w:tabs>
        <w:ind w:left="5040" w:hanging="360"/>
      </w:pPr>
    </w:lvl>
    <w:lvl w:ilvl="7" w:tplc="6ADE585A" w:tentative="1">
      <w:start w:val="1"/>
      <w:numFmt w:val="decimal"/>
      <w:lvlText w:val="%8."/>
      <w:lvlJc w:val="left"/>
      <w:pPr>
        <w:tabs>
          <w:tab w:val="num" w:pos="5760"/>
        </w:tabs>
        <w:ind w:left="5760" w:hanging="360"/>
      </w:pPr>
    </w:lvl>
    <w:lvl w:ilvl="8" w:tplc="CA440AC4" w:tentative="1">
      <w:start w:val="1"/>
      <w:numFmt w:val="decimal"/>
      <w:lvlText w:val="%9."/>
      <w:lvlJc w:val="left"/>
      <w:pPr>
        <w:tabs>
          <w:tab w:val="num" w:pos="6480"/>
        </w:tabs>
        <w:ind w:left="6480" w:hanging="360"/>
      </w:pPr>
    </w:lvl>
  </w:abstractNum>
  <w:abstractNum w:abstractNumId="13">
    <w:nsid w:val="418421E4"/>
    <w:multiLevelType w:val="hybridMultilevel"/>
    <w:tmpl w:val="CFAC6E2A"/>
    <w:lvl w:ilvl="0" w:tplc="A2948DE2">
      <w:start w:val="5"/>
      <w:numFmt w:val="decimal"/>
      <w:lvlText w:val="%1."/>
      <w:lvlJc w:val="left"/>
      <w:pPr>
        <w:tabs>
          <w:tab w:val="num" w:pos="720"/>
        </w:tabs>
        <w:ind w:left="720" w:hanging="360"/>
      </w:pPr>
    </w:lvl>
    <w:lvl w:ilvl="1" w:tplc="B5480E2A" w:tentative="1">
      <w:start w:val="1"/>
      <w:numFmt w:val="decimal"/>
      <w:lvlText w:val="%2."/>
      <w:lvlJc w:val="left"/>
      <w:pPr>
        <w:tabs>
          <w:tab w:val="num" w:pos="1440"/>
        </w:tabs>
        <w:ind w:left="1440" w:hanging="360"/>
      </w:pPr>
    </w:lvl>
    <w:lvl w:ilvl="2" w:tplc="CB00387A" w:tentative="1">
      <w:start w:val="1"/>
      <w:numFmt w:val="decimal"/>
      <w:lvlText w:val="%3."/>
      <w:lvlJc w:val="left"/>
      <w:pPr>
        <w:tabs>
          <w:tab w:val="num" w:pos="2160"/>
        </w:tabs>
        <w:ind w:left="2160" w:hanging="360"/>
      </w:pPr>
    </w:lvl>
    <w:lvl w:ilvl="3" w:tplc="FE2A42E2" w:tentative="1">
      <w:start w:val="1"/>
      <w:numFmt w:val="decimal"/>
      <w:lvlText w:val="%4."/>
      <w:lvlJc w:val="left"/>
      <w:pPr>
        <w:tabs>
          <w:tab w:val="num" w:pos="2880"/>
        </w:tabs>
        <w:ind w:left="2880" w:hanging="360"/>
      </w:pPr>
    </w:lvl>
    <w:lvl w:ilvl="4" w:tplc="43986D48" w:tentative="1">
      <w:start w:val="1"/>
      <w:numFmt w:val="decimal"/>
      <w:lvlText w:val="%5."/>
      <w:lvlJc w:val="left"/>
      <w:pPr>
        <w:tabs>
          <w:tab w:val="num" w:pos="3600"/>
        </w:tabs>
        <w:ind w:left="3600" w:hanging="360"/>
      </w:pPr>
    </w:lvl>
    <w:lvl w:ilvl="5" w:tplc="ED962C3C" w:tentative="1">
      <w:start w:val="1"/>
      <w:numFmt w:val="decimal"/>
      <w:lvlText w:val="%6."/>
      <w:lvlJc w:val="left"/>
      <w:pPr>
        <w:tabs>
          <w:tab w:val="num" w:pos="4320"/>
        </w:tabs>
        <w:ind w:left="4320" w:hanging="360"/>
      </w:pPr>
    </w:lvl>
    <w:lvl w:ilvl="6" w:tplc="431CF046" w:tentative="1">
      <w:start w:val="1"/>
      <w:numFmt w:val="decimal"/>
      <w:lvlText w:val="%7."/>
      <w:lvlJc w:val="left"/>
      <w:pPr>
        <w:tabs>
          <w:tab w:val="num" w:pos="5040"/>
        </w:tabs>
        <w:ind w:left="5040" w:hanging="360"/>
      </w:pPr>
    </w:lvl>
    <w:lvl w:ilvl="7" w:tplc="4658FFF8" w:tentative="1">
      <w:start w:val="1"/>
      <w:numFmt w:val="decimal"/>
      <w:lvlText w:val="%8."/>
      <w:lvlJc w:val="left"/>
      <w:pPr>
        <w:tabs>
          <w:tab w:val="num" w:pos="5760"/>
        </w:tabs>
        <w:ind w:left="5760" w:hanging="360"/>
      </w:pPr>
    </w:lvl>
    <w:lvl w:ilvl="8" w:tplc="9B9C3796" w:tentative="1">
      <w:start w:val="1"/>
      <w:numFmt w:val="decimal"/>
      <w:lvlText w:val="%9."/>
      <w:lvlJc w:val="left"/>
      <w:pPr>
        <w:tabs>
          <w:tab w:val="num" w:pos="6480"/>
        </w:tabs>
        <w:ind w:left="6480" w:hanging="360"/>
      </w:pPr>
    </w:lvl>
  </w:abstractNum>
  <w:abstractNum w:abstractNumId="14">
    <w:nsid w:val="4B385AC2"/>
    <w:multiLevelType w:val="hybridMultilevel"/>
    <w:tmpl w:val="141CB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3B4E60"/>
    <w:multiLevelType w:val="multilevel"/>
    <w:tmpl w:val="1714DE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4FCA392E"/>
    <w:multiLevelType w:val="hybridMultilevel"/>
    <w:tmpl w:val="A6C43EC8"/>
    <w:lvl w:ilvl="0" w:tplc="CFD0FA4E">
      <w:start w:val="3"/>
      <w:numFmt w:val="decimal"/>
      <w:lvlText w:val="%1."/>
      <w:lvlJc w:val="left"/>
      <w:pPr>
        <w:tabs>
          <w:tab w:val="num" w:pos="720"/>
        </w:tabs>
        <w:ind w:left="720" w:hanging="360"/>
      </w:pPr>
    </w:lvl>
    <w:lvl w:ilvl="1" w:tplc="44CA7CB2" w:tentative="1">
      <w:start w:val="1"/>
      <w:numFmt w:val="decimal"/>
      <w:lvlText w:val="%2."/>
      <w:lvlJc w:val="left"/>
      <w:pPr>
        <w:tabs>
          <w:tab w:val="num" w:pos="1440"/>
        </w:tabs>
        <w:ind w:left="1440" w:hanging="360"/>
      </w:pPr>
    </w:lvl>
    <w:lvl w:ilvl="2" w:tplc="27ECFD60" w:tentative="1">
      <w:start w:val="1"/>
      <w:numFmt w:val="decimal"/>
      <w:lvlText w:val="%3."/>
      <w:lvlJc w:val="left"/>
      <w:pPr>
        <w:tabs>
          <w:tab w:val="num" w:pos="2160"/>
        </w:tabs>
        <w:ind w:left="2160" w:hanging="360"/>
      </w:pPr>
    </w:lvl>
    <w:lvl w:ilvl="3" w:tplc="178251E0" w:tentative="1">
      <w:start w:val="1"/>
      <w:numFmt w:val="decimal"/>
      <w:lvlText w:val="%4."/>
      <w:lvlJc w:val="left"/>
      <w:pPr>
        <w:tabs>
          <w:tab w:val="num" w:pos="2880"/>
        </w:tabs>
        <w:ind w:left="2880" w:hanging="360"/>
      </w:pPr>
    </w:lvl>
    <w:lvl w:ilvl="4" w:tplc="51164800" w:tentative="1">
      <w:start w:val="1"/>
      <w:numFmt w:val="decimal"/>
      <w:lvlText w:val="%5."/>
      <w:lvlJc w:val="left"/>
      <w:pPr>
        <w:tabs>
          <w:tab w:val="num" w:pos="3600"/>
        </w:tabs>
        <w:ind w:left="3600" w:hanging="360"/>
      </w:pPr>
    </w:lvl>
    <w:lvl w:ilvl="5" w:tplc="8F6CC5C6" w:tentative="1">
      <w:start w:val="1"/>
      <w:numFmt w:val="decimal"/>
      <w:lvlText w:val="%6."/>
      <w:lvlJc w:val="left"/>
      <w:pPr>
        <w:tabs>
          <w:tab w:val="num" w:pos="4320"/>
        </w:tabs>
        <w:ind w:left="4320" w:hanging="360"/>
      </w:pPr>
    </w:lvl>
    <w:lvl w:ilvl="6" w:tplc="D81AE7AE" w:tentative="1">
      <w:start w:val="1"/>
      <w:numFmt w:val="decimal"/>
      <w:lvlText w:val="%7."/>
      <w:lvlJc w:val="left"/>
      <w:pPr>
        <w:tabs>
          <w:tab w:val="num" w:pos="5040"/>
        </w:tabs>
        <w:ind w:left="5040" w:hanging="360"/>
      </w:pPr>
    </w:lvl>
    <w:lvl w:ilvl="7" w:tplc="B26AFEA8" w:tentative="1">
      <w:start w:val="1"/>
      <w:numFmt w:val="decimal"/>
      <w:lvlText w:val="%8."/>
      <w:lvlJc w:val="left"/>
      <w:pPr>
        <w:tabs>
          <w:tab w:val="num" w:pos="5760"/>
        </w:tabs>
        <w:ind w:left="5760" w:hanging="360"/>
      </w:pPr>
    </w:lvl>
    <w:lvl w:ilvl="8" w:tplc="2D3A848C" w:tentative="1">
      <w:start w:val="1"/>
      <w:numFmt w:val="decimal"/>
      <w:lvlText w:val="%9."/>
      <w:lvlJc w:val="left"/>
      <w:pPr>
        <w:tabs>
          <w:tab w:val="num" w:pos="6480"/>
        </w:tabs>
        <w:ind w:left="6480" w:hanging="360"/>
      </w:pPr>
    </w:lvl>
  </w:abstractNum>
  <w:abstractNum w:abstractNumId="17">
    <w:nsid w:val="5332644D"/>
    <w:multiLevelType w:val="hybridMultilevel"/>
    <w:tmpl w:val="653660B6"/>
    <w:lvl w:ilvl="0" w:tplc="B366E576">
      <w:start w:val="1"/>
      <w:numFmt w:val="decimal"/>
      <w:lvlText w:val="%1)"/>
      <w:lvlJc w:val="left"/>
      <w:pPr>
        <w:tabs>
          <w:tab w:val="num" w:pos="720"/>
        </w:tabs>
        <w:ind w:left="720" w:hanging="360"/>
      </w:pPr>
    </w:lvl>
    <w:lvl w:ilvl="1" w:tplc="8622566C" w:tentative="1">
      <w:start w:val="1"/>
      <w:numFmt w:val="decimal"/>
      <w:lvlText w:val="%2)"/>
      <w:lvlJc w:val="left"/>
      <w:pPr>
        <w:tabs>
          <w:tab w:val="num" w:pos="1440"/>
        </w:tabs>
        <w:ind w:left="1440" w:hanging="360"/>
      </w:pPr>
    </w:lvl>
    <w:lvl w:ilvl="2" w:tplc="D158A0FE" w:tentative="1">
      <w:start w:val="1"/>
      <w:numFmt w:val="decimal"/>
      <w:lvlText w:val="%3)"/>
      <w:lvlJc w:val="left"/>
      <w:pPr>
        <w:tabs>
          <w:tab w:val="num" w:pos="2160"/>
        </w:tabs>
        <w:ind w:left="2160" w:hanging="360"/>
      </w:pPr>
    </w:lvl>
    <w:lvl w:ilvl="3" w:tplc="BAA4C64E" w:tentative="1">
      <w:start w:val="1"/>
      <w:numFmt w:val="decimal"/>
      <w:lvlText w:val="%4)"/>
      <w:lvlJc w:val="left"/>
      <w:pPr>
        <w:tabs>
          <w:tab w:val="num" w:pos="2880"/>
        </w:tabs>
        <w:ind w:left="2880" w:hanging="360"/>
      </w:pPr>
    </w:lvl>
    <w:lvl w:ilvl="4" w:tplc="2170483E" w:tentative="1">
      <w:start w:val="1"/>
      <w:numFmt w:val="decimal"/>
      <w:lvlText w:val="%5)"/>
      <w:lvlJc w:val="left"/>
      <w:pPr>
        <w:tabs>
          <w:tab w:val="num" w:pos="3600"/>
        </w:tabs>
        <w:ind w:left="3600" w:hanging="360"/>
      </w:pPr>
    </w:lvl>
    <w:lvl w:ilvl="5" w:tplc="D7462C60" w:tentative="1">
      <w:start w:val="1"/>
      <w:numFmt w:val="decimal"/>
      <w:lvlText w:val="%6)"/>
      <w:lvlJc w:val="left"/>
      <w:pPr>
        <w:tabs>
          <w:tab w:val="num" w:pos="4320"/>
        </w:tabs>
        <w:ind w:left="4320" w:hanging="360"/>
      </w:pPr>
    </w:lvl>
    <w:lvl w:ilvl="6" w:tplc="B82AB2CA" w:tentative="1">
      <w:start w:val="1"/>
      <w:numFmt w:val="decimal"/>
      <w:lvlText w:val="%7)"/>
      <w:lvlJc w:val="left"/>
      <w:pPr>
        <w:tabs>
          <w:tab w:val="num" w:pos="5040"/>
        </w:tabs>
        <w:ind w:left="5040" w:hanging="360"/>
      </w:pPr>
    </w:lvl>
    <w:lvl w:ilvl="7" w:tplc="82EE741C" w:tentative="1">
      <w:start w:val="1"/>
      <w:numFmt w:val="decimal"/>
      <w:lvlText w:val="%8)"/>
      <w:lvlJc w:val="left"/>
      <w:pPr>
        <w:tabs>
          <w:tab w:val="num" w:pos="5760"/>
        </w:tabs>
        <w:ind w:left="5760" w:hanging="360"/>
      </w:pPr>
    </w:lvl>
    <w:lvl w:ilvl="8" w:tplc="E9BEA2E6" w:tentative="1">
      <w:start w:val="1"/>
      <w:numFmt w:val="decimal"/>
      <w:lvlText w:val="%9)"/>
      <w:lvlJc w:val="left"/>
      <w:pPr>
        <w:tabs>
          <w:tab w:val="num" w:pos="6480"/>
        </w:tabs>
        <w:ind w:left="6480" w:hanging="360"/>
      </w:pPr>
    </w:lvl>
  </w:abstractNum>
  <w:abstractNum w:abstractNumId="18">
    <w:nsid w:val="54FA4B8C"/>
    <w:multiLevelType w:val="hybridMultilevel"/>
    <w:tmpl w:val="DBFCF8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5AF60C6"/>
    <w:multiLevelType w:val="hybridMultilevel"/>
    <w:tmpl w:val="A9DA98E0"/>
    <w:lvl w:ilvl="0" w:tplc="2D601356">
      <w:start w:val="2"/>
      <w:numFmt w:val="decimal"/>
      <w:lvlText w:val="%1."/>
      <w:lvlJc w:val="left"/>
      <w:pPr>
        <w:tabs>
          <w:tab w:val="num" w:pos="720"/>
        </w:tabs>
        <w:ind w:left="720" w:hanging="360"/>
      </w:pPr>
    </w:lvl>
    <w:lvl w:ilvl="1" w:tplc="1E42183C" w:tentative="1">
      <w:start w:val="1"/>
      <w:numFmt w:val="decimal"/>
      <w:lvlText w:val="%2."/>
      <w:lvlJc w:val="left"/>
      <w:pPr>
        <w:tabs>
          <w:tab w:val="num" w:pos="1440"/>
        </w:tabs>
        <w:ind w:left="1440" w:hanging="360"/>
      </w:pPr>
    </w:lvl>
    <w:lvl w:ilvl="2" w:tplc="24287DEE" w:tentative="1">
      <w:start w:val="1"/>
      <w:numFmt w:val="decimal"/>
      <w:lvlText w:val="%3."/>
      <w:lvlJc w:val="left"/>
      <w:pPr>
        <w:tabs>
          <w:tab w:val="num" w:pos="2160"/>
        </w:tabs>
        <w:ind w:left="2160" w:hanging="360"/>
      </w:pPr>
    </w:lvl>
    <w:lvl w:ilvl="3" w:tplc="84C05C80" w:tentative="1">
      <w:start w:val="1"/>
      <w:numFmt w:val="decimal"/>
      <w:lvlText w:val="%4."/>
      <w:lvlJc w:val="left"/>
      <w:pPr>
        <w:tabs>
          <w:tab w:val="num" w:pos="2880"/>
        </w:tabs>
        <w:ind w:left="2880" w:hanging="360"/>
      </w:pPr>
    </w:lvl>
    <w:lvl w:ilvl="4" w:tplc="1F7A11B6" w:tentative="1">
      <w:start w:val="1"/>
      <w:numFmt w:val="decimal"/>
      <w:lvlText w:val="%5."/>
      <w:lvlJc w:val="left"/>
      <w:pPr>
        <w:tabs>
          <w:tab w:val="num" w:pos="3600"/>
        </w:tabs>
        <w:ind w:left="3600" w:hanging="360"/>
      </w:pPr>
    </w:lvl>
    <w:lvl w:ilvl="5" w:tplc="EEDE59A2" w:tentative="1">
      <w:start w:val="1"/>
      <w:numFmt w:val="decimal"/>
      <w:lvlText w:val="%6."/>
      <w:lvlJc w:val="left"/>
      <w:pPr>
        <w:tabs>
          <w:tab w:val="num" w:pos="4320"/>
        </w:tabs>
        <w:ind w:left="4320" w:hanging="360"/>
      </w:pPr>
    </w:lvl>
    <w:lvl w:ilvl="6" w:tplc="F8B4B152" w:tentative="1">
      <w:start w:val="1"/>
      <w:numFmt w:val="decimal"/>
      <w:lvlText w:val="%7."/>
      <w:lvlJc w:val="left"/>
      <w:pPr>
        <w:tabs>
          <w:tab w:val="num" w:pos="5040"/>
        </w:tabs>
        <w:ind w:left="5040" w:hanging="360"/>
      </w:pPr>
    </w:lvl>
    <w:lvl w:ilvl="7" w:tplc="30440A3C" w:tentative="1">
      <w:start w:val="1"/>
      <w:numFmt w:val="decimal"/>
      <w:lvlText w:val="%8."/>
      <w:lvlJc w:val="left"/>
      <w:pPr>
        <w:tabs>
          <w:tab w:val="num" w:pos="5760"/>
        </w:tabs>
        <w:ind w:left="5760" w:hanging="360"/>
      </w:pPr>
    </w:lvl>
    <w:lvl w:ilvl="8" w:tplc="EC90D330" w:tentative="1">
      <w:start w:val="1"/>
      <w:numFmt w:val="decimal"/>
      <w:lvlText w:val="%9."/>
      <w:lvlJc w:val="left"/>
      <w:pPr>
        <w:tabs>
          <w:tab w:val="num" w:pos="6480"/>
        </w:tabs>
        <w:ind w:left="6480" w:hanging="360"/>
      </w:pPr>
    </w:lvl>
  </w:abstractNum>
  <w:abstractNum w:abstractNumId="20">
    <w:nsid w:val="5BD5473C"/>
    <w:multiLevelType w:val="hybridMultilevel"/>
    <w:tmpl w:val="04F69E0C"/>
    <w:lvl w:ilvl="0" w:tplc="B33A3F10">
      <w:start w:val="1"/>
      <w:numFmt w:val="decimal"/>
      <w:lvlText w:val="%1."/>
      <w:lvlJc w:val="left"/>
      <w:pPr>
        <w:tabs>
          <w:tab w:val="num" w:pos="720"/>
        </w:tabs>
        <w:ind w:left="720" w:hanging="360"/>
      </w:pPr>
    </w:lvl>
    <w:lvl w:ilvl="1" w:tplc="CA4EC222" w:tentative="1">
      <w:start w:val="1"/>
      <w:numFmt w:val="decimal"/>
      <w:lvlText w:val="%2."/>
      <w:lvlJc w:val="left"/>
      <w:pPr>
        <w:tabs>
          <w:tab w:val="num" w:pos="1440"/>
        </w:tabs>
        <w:ind w:left="1440" w:hanging="360"/>
      </w:pPr>
    </w:lvl>
    <w:lvl w:ilvl="2" w:tplc="038ED44C" w:tentative="1">
      <w:start w:val="1"/>
      <w:numFmt w:val="decimal"/>
      <w:lvlText w:val="%3."/>
      <w:lvlJc w:val="left"/>
      <w:pPr>
        <w:tabs>
          <w:tab w:val="num" w:pos="2160"/>
        </w:tabs>
        <w:ind w:left="2160" w:hanging="360"/>
      </w:pPr>
    </w:lvl>
    <w:lvl w:ilvl="3" w:tplc="12E0A1E4" w:tentative="1">
      <w:start w:val="1"/>
      <w:numFmt w:val="decimal"/>
      <w:lvlText w:val="%4."/>
      <w:lvlJc w:val="left"/>
      <w:pPr>
        <w:tabs>
          <w:tab w:val="num" w:pos="2880"/>
        </w:tabs>
        <w:ind w:left="2880" w:hanging="360"/>
      </w:pPr>
    </w:lvl>
    <w:lvl w:ilvl="4" w:tplc="48B6F412" w:tentative="1">
      <w:start w:val="1"/>
      <w:numFmt w:val="decimal"/>
      <w:lvlText w:val="%5."/>
      <w:lvlJc w:val="left"/>
      <w:pPr>
        <w:tabs>
          <w:tab w:val="num" w:pos="3600"/>
        </w:tabs>
        <w:ind w:left="3600" w:hanging="360"/>
      </w:pPr>
    </w:lvl>
    <w:lvl w:ilvl="5" w:tplc="DC3A539E" w:tentative="1">
      <w:start w:val="1"/>
      <w:numFmt w:val="decimal"/>
      <w:lvlText w:val="%6."/>
      <w:lvlJc w:val="left"/>
      <w:pPr>
        <w:tabs>
          <w:tab w:val="num" w:pos="4320"/>
        </w:tabs>
        <w:ind w:left="4320" w:hanging="360"/>
      </w:pPr>
    </w:lvl>
    <w:lvl w:ilvl="6" w:tplc="4E52227C" w:tentative="1">
      <w:start w:val="1"/>
      <w:numFmt w:val="decimal"/>
      <w:lvlText w:val="%7."/>
      <w:lvlJc w:val="left"/>
      <w:pPr>
        <w:tabs>
          <w:tab w:val="num" w:pos="5040"/>
        </w:tabs>
        <w:ind w:left="5040" w:hanging="360"/>
      </w:pPr>
    </w:lvl>
    <w:lvl w:ilvl="7" w:tplc="73BC8E0A" w:tentative="1">
      <w:start w:val="1"/>
      <w:numFmt w:val="decimal"/>
      <w:lvlText w:val="%8."/>
      <w:lvlJc w:val="left"/>
      <w:pPr>
        <w:tabs>
          <w:tab w:val="num" w:pos="5760"/>
        </w:tabs>
        <w:ind w:left="5760" w:hanging="360"/>
      </w:pPr>
    </w:lvl>
    <w:lvl w:ilvl="8" w:tplc="8A067CCC" w:tentative="1">
      <w:start w:val="1"/>
      <w:numFmt w:val="decimal"/>
      <w:lvlText w:val="%9."/>
      <w:lvlJc w:val="left"/>
      <w:pPr>
        <w:tabs>
          <w:tab w:val="num" w:pos="6480"/>
        </w:tabs>
        <w:ind w:left="6480" w:hanging="360"/>
      </w:pPr>
    </w:lvl>
  </w:abstractNum>
  <w:abstractNum w:abstractNumId="21">
    <w:nsid w:val="73EA25F5"/>
    <w:multiLevelType w:val="hybridMultilevel"/>
    <w:tmpl w:val="D19A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741BE9"/>
    <w:multiLevelType w:val="hybridMultilevel"/>
    <w:tmpl w:val="D26E6A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C134AD1"/>
    <w:multiLevelType w:val="hybridMultilevel"/>
    <w:tmpl w:val="E6A86FD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113998"/>
    <w:multiLevelType w:val="hybridMultilevel"/>
    <w:tmpl w:val="64F8EBB2"/>
    <w:lvl w:ilvl="0" w:tplc="D0107DB2">
      <w:start w:val="5"/>
      <w:numFmt w:val="decimal"/>
      <w:lvlText w:val="%1."/>
      <w:lvlJc w:val="left"/>
      <w:pPr>
        <w:tabs>
          <w:tab w:val="num" w:pos="720"/>
        </w:tabs>
        <w:ind w:left="720" w:hanging="360"/>
      </w:pPr>
    </w:lvl>
    <w:lvl w:ilvl="1" w:tplc="84E4BD2A" w:tentative="1">
      <w:start w:val="1"/>
      <w:numFmt w:val="decimal"/>
      <w:lvlText w:val="%2."/>
      <w:lvlJc w:val="left"/>
      <w:pPr>
        <w:tabs>
          <w:tab w:val="num" w:pos="1440"/>
        </w:tabs>
        <w:ind w:left="1440" w:hanging="360"/>
      </w:pPr>
    </w:lvl>
    <w:lvl w:ilvl="2" w:tplc="83C0D5C6" w:tentative="1">
      <w:start w:val="1"/>
      <w:numFmt w:val="decimal"/>
      <w:lvlText w:val="%3."/>
      <w:lvlJc w:val="left"/>
      <w:pPr>
        <w:tabs>
          <w:tab w:val="num" w:pos="2160"/>
        </w:tabs>
        <w:ind w:left="2160" w:hanging="360"/>
      </w:pPr>
    </w:lvl>
    <w:lvl w:ilvl="3" w:tplc="ADF665CA" w:tentative="1">
      <w:start w:val="1"/>
      <w:numFmt w:val="decimal"/>
      <w:lvlText w:val="%4."/>
      <w:lvlJc w:val="left"/>
      <w:pPr>
        <w:tabs>
          <w:tab w:val="num" w:pos="2880"/>
        </w:tabs>
        <w:ind w:left="2880" w:hanging="360"/>
      </w:pPr>
    </w:lvl>
    <w:lvl w:ilvl="4" w:tplc="7DDCD478" w:tentative="1">
      <w:start w:val="1"/>
      <w:numFmt w:val="decimal"/>
      <w:lvlText w:val="%5."/>
      <w:lvlJc w:val="left"/>
      <w:pPr>
        <w:tabs>
          <w:tab w:val="num" w:pos="3600"/>
        </w:tabs>
        <w:ind w:left="3600" w:hanging="360"/>
      </w:pPr>
    </w:lvl>
    <w:lvl w:ilvl="5" w:tplc="79D8CCD0" w:tentative="1">
      <w:start w:val="1"/>
      <w:numFmt w:val="decimal"/>
      <w:lvlText w:val="%6."/>
      <w:lvlJc w:val="left"/>
      <w:pPr>
        <w:tabs>
          <w:tab w:val="num" w:pos="4320"/>
        </w:tabs>
        <w:ind w:left="4320" w:hanging="360"/>
      </w:pPr>
    </w:lvl>
    <w:lvl w:ilvl="6" w:tplc="F9C82490" w:tentative="1">
      <w:start w:val="1"/>
      <w:numFmt w:val="decimal"/>
      <w:lvlText w:val="%7."/>
      <w:lvlJc w:val="left"/>
      <w:pPr>
        <w:tabs>
          <w:tab w:val="num" w:pos="5040"/>
        </w:tabs>
        <w:ind w:left="5040" w:hanging="360"/>
      </w:pPr>
    </w:lvl>
    <w:lvl w:ilvl="7" w:tplc="2780C7EC" w:tentative="1">
      <w:start w:val="1"/>
      <w:numFmt w:val="decimal"/>
      <w:lvlText w:val="%8."/>
      <w:lvlJc w:val="left"/>
      <w:pPr>
        <w:tabs>
          <w:tab w:val="num" w:pos="5760"/>
        </w:tabs>
        <w:ind w:left="5760" w:hanging="360"/>
      </w:pPr>
    </w:lvl>
    <w:lvl w:ilvl="8" w:tplc="4AFAD080" w:tentative="1">
      <w:start w:val="1"/>
      <w:numFmt w:val="decimal"/>
      <w:lvlText w:val="%9."/>
      <w:lvlJc w:val="left"/>
      <w:pPr>
        <w:tabs>
          <w:tab w:val="num" w:pos="6480"/>
        </w:tabs>
        <w:ind w:left="6480" w:hanging="360"/>
      </w:pPr>
    </w:lvl>
  </w:abstractNum>
  <w:abstractNum w:abstractNumId="25">
    <w:nsid w:val="7EE26CBB"/>
    <w:multiLevelType w:val="hybridMultilevel"/>
    <w:tmpl w:val="421ED640"/>
    <w:lvl w:ilvl="0" w:tplc="163092BC">
      <w:start w:val="4"/>
      <w:numFmt w:val="decimal"/>
      <w:lvlText w:val="%1."/>
      <w:lvlJc w:val="left"/>
      <w:pPr>
        <w:tabs>
          <w:tab w:val="num" w:pos="720"/>
        </w:tabs>
        <w:ind w:left="720" w:hanging="360"/>
      </w:pPr>
    </w:lvl>
    <w:lvl w:ilvl="1" w:tplc="BDA26B30" w:tentative="1">
      <w:start w:val="1"/>
      <w:numFmt w:val="decimal"/>
      <w:lvlText w:val="%2."/>
      <w:lvlJc w:val="left"/>
      <w:pPr>
        <w:tabs>
          <w:tab w:val="num" w:pos="1440"/>
        </w:tabs>
        <w:ind w:left="1440" w:hanging="360"/>
      </w:pPr>
    </w:lvl>
    <w:lvl w:ilvl="2" w:tplc="827431B6" w:tentative="1">
      <w:start w:val="1"/>
      <w:numFmt w:val="decimal"/>
      <w:lvlText w:val="%3."/>
      <w:lvlJc w:val="left"/>
      <w:pPr>
        <w:tabs>
          <w:tab w:val="num" w:pos="2160"/>
        </w:tabs>
        <w:ind w:left="2160" w:hanging="360"/>
      </w:pPr>
    </w:lvl>
    <w:lvl w:ilvl="3" w:tplc="A3E650D6" w:tentative="1">
      <w:start w:val="1"/>
      <w:numFmt w:val="decimal"/>
      <w:lvlText w:val="%4."/>
      <w:lvlJc w:val="left"/>
      <w:pPr>
        <w:tabs>
          <w:tab w:val="num" w:pos="2880"/>
        </w:tabs>
        <w:ind w:left="2880" w:hanging="360"/>
      </w:pPr>
    </w:lvl>
    <w:lvl w:ilvl="4" w:tplc="8BC0BB22" w:tentative="1">
      <w:start w:val="1"/>
      <w:numFmt w:val="decimal"/>
      <w:lvlText w:val="%5."/>
      <w:lvlJc w:val="left"/>
      <w:pPr>
        <w:tabs>
          <w:tab w:val="num" w:pos="3600"/>
        </w:tabs>
        <w:ind w:left="3600" w:hanging="360"/>
      </w:pPr>
    </w:lvl>
    <w:lvl w:ilvl="5" w:tplc="B2BC7E52" w:tentative="1">
      <w:start w:val="1"/>
      <w:numFmt w:val="decimal"/>
      <w:lvlText w:val="%6."/>
      <w:lvlJc w:val="left"/>
      <w:pPr>
        <w:tabs>
          <w:tab w:val="num" w:pos="4320"/>
        </w:tabs>
        <w:ind w:left="4320" w:hanging="360"/>
      </w:pPr>
    </w:lvl>
    <w:lvl w:ilvl="6" w:tplc="952AF7F4" w:tentative="1">
      <w:start w:val="1"/>
      <w:numFmt w:val="decimal"/>
      <w:lvlText w:val="%7."/>
      <w:lvlJc w:val="left"/>
      <w:pPr>
        <w:tabs>
          <w:tab w:val="num" w:pos="5040"/>
        </w:tabs>
        <w:ind w:left="5040" w:hanging="360"/>
      </w:pPr>
    </w:lvl>
    <w:lvl w:ilvl="7" w:tplc="EC34406C" w:tentative="1">
      <w:start w:val="1"/>
      <w:numFmt w:val="decimal"/>
      <w:lvlText w:val="%8."/>
      <w:lvlJc w:val="left"/>
      <w:pPr>
        <w:tabs>
          <w:tab w:val="num" w:pos="5760"/>
        </w:tabs>
        <w:ind w:left="5760" w:hanging="360"/>
      </w:pPr>
    </w:lvl>
    <w:lvl w:ilvl="8" w:tplc="D6B68D50" w:tentative="1">
      <w:start w:val="1"/>
      <w:numFmt w:val="decimal"/>
      <w:lvlText w:val="%9."/>
      <w:lvlJc w:val="left"/>
      <w:pPr>
        <w:tabs>
          <w:tab w:val="num" w:pos="6480"/>
        </w:tabs>
        <w:ind w:left="6480" w:hanging="360"/>
      </w:pPr>
    </w:lvl>
  </w:abstractNum>
  <w:num w:numId="1">
    <w:abstractNumId w:val="15"/>
  </w:num>
  <w:num w:numId="2">
    <w:abstractNumId w:val="2"/>
  </w:num>
  <w:num w:numId="3">
    <w:abstractNumId w:val="17"/>
  </w:num>
  <w:num w:numId="4">
    <w:abstractNumId w:val="14"/>
  </w:num>
  <w:num w:numId="5">
    <w:abstractNumId w:val="21"/>
  </w:num>
  <w:num w:numId="6">
    <w:abstractNumId w:val="5"/>
  </w:num>
  <w:num w:numId="7">
    <w:abstractNumId w:val="18"/>
  </w:num>
  <w:num w:numId="8">
    <w:abstractNumId w:val="0"/>
  </w:num>
  <w:num w:numId="9">
    <w:abstractNumId w:val="9"/>
  </w:num>
  <w:num w:numId="10">
    <w:abstractNumId w:val="8"/>
  </w:num>
  <w:num w:numId="11">
    <w:abstractNumId w:val="22"/>
  </w:num>
  <w:num w:numId="12">
    <w:abstractNumId w:val="20"/>
  </w:num>
  <w:num w:numId="13">
    <w:abstractNumId w:val="10"/>
  </w:num>
  <w:num w:numId="14">
    <w:abstractNumId w:val="16"/>
  </w:num>
  <w:num w:numId="15">
    <w:abstractNumId w:val="6"/>
  </w:num>
  <w:num w:numId="16">
    <w:abstractNumId w:val="13"/>
  </w:num>
  <w:num w:numId="17">
    <w:abstractNumId w:val="12"/>
  </w:num>
  <w:num w:numId="18">
    <w:abstractNumId w:val="19"/>
  </w:num>
  <w:num w:numId="19">
    <w:abstractNumId w:val="1"/>
  </w:num>
  <w:num w:numId="20">
    <w:abstractNumId w:val="25"/>
  </w:num>
  <w:num w:numId="21">
    <w:abstractNumId w:val="24"/>
  </w:num>
  <w:num w:numId="22">
    <w:abstractNumId w:val="3"/>
  </w:num>
  <w:num w:numId="23">
    <w:abstractNumId w:val="11"/>
  </w:num>
  <w:num w:numId="24">
    <w:abstractNumId w:val="23"/>
  </w:num>
  <w:num w:numId="25">
    <w:abstractNumId w:val="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trackRevisions/>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D05EF2"/>
    <w:rsid w:val="0002670D"/>
    <w:rsid w:val="000314B5"/>
    <w:rsid w:val="00034E31"/>
    <w:rsid w:val="00034F01"/>
    <w:rsid w:val="00035E63"/>
    <w:rsid w:val="00037F96"/>
    <w:rsid w:val="000402DE"/>
    <w:rsid w:val="000434FE"/>
    <w:rsid w:val="00055D44"/>
    <w:rsid w:val="000616E0"/>
    <w:rsid w:val="0006406D"/>
    <w:rsid w:val="00065C58"/>
    <w:rsid w:val="00067EEA"/>
    <w:rsid w:val="00071615"/>
    <w:rsid w:val="0007444E"/>
    <w:rsid w:val="00084AA1"/>
    <w:rsid w:val="00094E52"/>
    <w:rsid w:val="00095569"/>
    <w:rsid w:val="000A48FC"/>
    <w:rsid w:val="000A5257"/>
    <w:rsid w:val="000B12A8"/>
    <w:rsid w:val="000B50CB"/>
    <w:rsid w:val="000B6E81"/>
    <w:rsid w:val="000C4B7D"/>
    <w:rsid w:val="000D43BF"/>
    <w:rsid w:val="000D7931"/>
    <w:rsid w:val="000F103F"/>
    <w:rsid w:val="000F3E37"/>
    <w:rsid w:val="00103C0B"/>
    <w:rsid w:val="00105997"/>
    <w:rsid w:val="00107430"/>
    <w:rsid w:val="00107AE1"/>
    <w:rsid w:val="0011126F"/>
    <w:rsid w:val="001120F5"/>
    <w:rsid w:val="00112567"/>
    <w:rsid w:val="001152FE"/>
    <w:rsid w:val="00144839"/>
    <w:rsid w:val="001502EC"/>
    <w:rsid w:val="001510C0"/>
    <w:rsid w:val="00161535"/>
    <w:rsid w:val="001671E7"/>
    <w:rsid w:val="00170340"/>
    <w:rsid w:val="001728E3"/>
    <w:rsid w:val="0017311B"/>
    <w:rsid w:val="00177CBB"/>
    <w:rsid w:val="00197056"/>
    <w:rsid w:val="001A1E51"/>
    <w:rsid w:val="001B1399"/>
    <w:rsid w:val="001B5AE5"/>
    <w:rsid w:val="001B5B4C"/>
    <w:rsid w:val="001C266B"/>
    <w:rsid w:val="001C2F91"/>
    <w:rsid w:val="001D21BF"/>
    <w:rsid w:val="001E0E1D"/>
    <w:rsid w:val="001E1637"/>
    <w:rsid w:val="001E3519"/>
    <w:rsid w:val="001E7386"/>
    <w:rsid w:val="001F488E"/>
    <w:rsid w:val="0020114D"/>
    <w:rsid w:val="0020499D"/>
    <w:rsid w:val="002106C6"/>
    <w:rsid w:val="002115A1"/>
    <w:rsid w:val="0021496C"/>
    <w:rsid w:val="002152C9"/>
    <w:rsid w:val="00221E85"/>
    <w:rsid w:val="00240619"/>
    <w:rsid w:val="0024071F"/>
    <w:rsid w:val="00240F94"/>
    <w:rsid w:val="00244BEC"/>
    <w:rsid w:val="00252AED"/>
    <w:rsid w:val="00256283"/>
    <w:rsid w:val="0026216D"/>
    <w:rsid w:val="00281B3E"/>
    <w:rsid w:val="00282CA2"/>
    <w:rsid w:val="00284D1F"/>
    <w:rsid w:val="002A2500"/>
    <w:rsid w:val="002A3F72"/>
    <w:rsid w:val="002C1482"/>
    <w:rsid w:val="002E0E82"/>
    <w:rsid w:val="002E2411"/>
    <w:rsid w:val="00303E07"/>
    <w:rsid w:val="00303E22"/>
    <w:rsid w:val="003063EA"/>
    <w:rsid w:val="00315341"/>
    <w:rsid w:val="00316EA4"/>
    <w:rsid w:val="00321C23"/>
    <w:rsid w:val="003251AC"/>
    <w:rsid w:val="0033371E"/>
    <w:rsid w:val="003351B9"/>
    <w:rsid w:val="00335B2B"/>
    <w:rsid w:val="00343293"/>
    <w:rsid w:val="00344EF0"/>
    <w:rsid w:val="00346D7D"/>
    <w:rsid w:val="0034797D"/>
    <w:rsid w:val="0036400C"/>
    <w:rsid w:val="00364ECE"/>
    <w:rsid w:val="00367FB3"/>
    <w:rsid w:val="00370EE5"/>
    <w:rsid w:val="00373B49"/>
    <w:rsid w:val="003A24B6"/>
    <w:rsid w:val="003A2686"/>
    <w:rsid w:val="003A454E"/>
    <w:rsid w:val="003B2B2D"/>
    <w:rsid w:val="003B37E7"/>
    <w:rsid w:val="003B4D5C"/>
    <w:rsid w:val="003C23AB"/>
    <w:rsid w:val="003C73E1"/>
    <w:rsid w:val="003D2B1C"/>
    <w:rsid w:val="003D4CF8"/>
    <w:rsid w:val="003E0E27"/>
    <w:rsid w:val="003E10C6"/>
    <w:rsid w:val="003E27AC"/>
    <w:rsid w:val="003E4412"/>
    <w:rsid w:val="003E4BB6"/>
    <w:rsid w:val="003F1252"/>
    <w:rsid w:val="00402CD2"/>
    <w:rsid w:val="004056AE"/>
    <w:rsid w:val="00415FEF"/>
    <w:rsid w:val="00420F1A"/>
    <w:rsid w:val="00424264"/>
    <w:rsid w:val="00430484"/>
    <w:rsid w:val="004376FC"/>
    <w:rsid w:val="00444F67"/>
    <w:rsid w:val="0045121A"/>
    <w:rsid w:val="00455351"/>
    <w:rsid w:val="00460588"/>
    <w:rsid w:val="00461778"/>
    <w:rsid w:val="004633EF"/>
    <w:rsid w:val="00480E27"/>
    <w:rsid w:val="00485753"/>
    <w:rsid w:val="00492A8C"/>
    <w:rsid w:val="004B19F0"/>
    <w:rsid w:val="004B31A2"/>
    <w:rsid w:val="004B3246"/>
    <w:rsid w:val="004B381A"/>
    <w:rsid w:val="004B7BD2"/>
    <w:rsid w:val="004D56E7"/>
    <w:rsid w:val="004D5829"/>
    <w:rsid w:val="004E058A"/>
    <w:rsid w:val="004E59BC"/>
    <w:rsid w:val="004E6006"/>
    <w:rsid w:val="004F4333"/>
    <w:rsid w:val="004F5A13"/>
    <w:rsid w:val="00500266"/>
    <w:rsid w:val="005018B1"/>
    <w:rsid w:val="00503664"/>
    <w:rsid w:val="0050453A"/>
    <w:rsid w:val="005050F9"/>
    <w:rsid w:val="00513C07"/>
    <w:rsid w:val="00524354"/>
    <w:rsid w:val="005271CE"/>
    <w:rsid w:val="00541384"/>
    <w:rsid w:val="00543AFE"/>
    <w:rsid w:val="00547F02"/>
    <w:rsid w:val="00554C90"/>
    <w:rsid w:val="005563E2"/>
    <w:rsid w:val="00562486"/>
    <w:rsid w:val="00572B85"/>
    <w:rsid w:val="00574FE6"/>
    <w:rsid w:val="005774EA"/>
    <w:rsid w:val="00584311"/>
    <w:rsid w:val="0058436D"/>
    <w:rsid w:val="0058447C"/>
    <w:rsid w:val="00592CDB"/>
    <w:rsid w:val="00596FB4"/>
    <w:rsid w:val="005A5EBB"/>
    <w:rsid w:val="005B1E5C"/>
    <w:rsid w:val="005B3195"/>
    <w:rsid w:val="005C1304"/>
    <w:rsid w:val="005C3E79"/>
    <w:rsid w:val="005C73E0"/>
    <w:rsid w:val="005D3F41"/>
    <w:rsid w:val="005E07A9"/>
    <w:rsid w:val="005F0E00"/>
    <w:rsid w:val="005F2ADD"/>
    <w:rsid w:val="0060460D"/>
    <w:rsid w:val="006046DF"/>
    <w:rsid w:val="00616BCF"/>
    <w:rsid w:val="0062727B"/>
    <w:rsid w:val="00631A07"/>
    <w:rsid w:val="0063472D"/>
    <w:rsid w:val="006363BD"/>
    <w:rsid w:val="00645E2B"/>
    <w:rsid w:val="00655655"/>
    <w:rsid w:val="0066103A"/>
    <w:rsid w:val="00662F87"/>
    <w:rsid w:val="0067139B"/>
    <w:rsid w:val="006715A9"/>
    <w:rsid w:val="006722C0"/>
    <w:rsid w:val="006729B9"/>
    <w:rsid w:val="00673ED4"/>
    <w:rsid w:val="00683C87"/>
    <w:rsid w:val="00683E47"/>
    <w:rsid w:val="00685FA8"/>
    <w:rsid w:val="006869C0"/>
    <w:rsid w:val="006915F6"/>
    <w:rsid w:val="00695571"/>
    <w:rsid w:val="0069561D"/>
    <w:rsid w:val="00697187"/>
    <w:rsid w:val="006A1E2E"/>
    <w:rsid w:val="006A221C"/>
    <w:rsid w:val="006A28C3"/>
    <w:rsid w:val="006A645E"/>
    <w:rsid w:val="006B64CB"/>
    <w:rsid w:val="006C32EF"/>
    <w:rsid w:val="006C545D"/>
    <w:rsid w:val="006D5B5A"/>
    <w:rsid w:val="006E0A2F"/>
    <w:rsid w:val="006E2451"/>
    <w:rsid w:val="006E2BF3"/>
    <w:rsid w:val="006F6C2A"/>
    <w:rsid w:val="006F7C3C"/>
    <w:rsid w:val="0070355A"/>
    <w:rsid w:val="00710B50"/>
    <w:rsid w:val="00713857"/>
    <w:rsid w:val="00713B74"/>
    <w:rsid w:val="00716190"/>
    <w:rsid w:val="00723E73"/>
    <w:rsid w:val="00724366"/>
    <w:rsid w:val="00724BE4"/>
    <w:rsid w:val="00725FA4"/>
    <w:rsid w:val="007461F5"/>
    <w:rsid w:val="00756A1F"/>
    <w:rsid w:val="00756A68"/>
    <w:rsid w:val="00757BF0"/>
    <w:rsid w:val="00763F2D"/>
    <w:rsid w:val="0077002F"/>
    <w:rsid w:val="00785D17"/>
    <w:rsid w:val="007866A1"/>
    <w:rsid w:val="00790475"/>
    <w:rsid w:val="00792901"/>
    <w:rsid w:val="007B6130"/>
    <w:rsid w:val="007C09C3"/>
    <w:rsid w:val="007C5FA2"/>
    <w:rsid w:val="007D1A64"/>
    <w:rsid w:val="007D5853"/>
    <w:rsid w:val="007D5F6A"/>
    <w:rsid w:val="007D796D"/>
    <w:rsid w:val="007E002D"/>
    <w:rsid w:val="00803244"/>
    <w:rsid w:val="0081788C"/>
    <w:rsid w:val="008248FC"/>
    <w:rsid w:val="0084735F"/>
    <w:rsid w:val="008557F5"/>
    <w:rsid w:val="00857950"/>
    <w:rsid w:val="00863C56"/>
    <w:rsid w:val="008731E3"/>
    <w:rsid w:val="008751FC"/>
    <w:rsid w:val="008847DF"/>
    <w:rsid w:val="00885158"/>
    <w:rsid w:val="00886E7A"/>
    <w:rsid w:val="0088774C"/>
    <w:rsid w:val="008901D5"/>
    <w:rsid w:val="008A082A"/>
    <w:rsid w:val="008A5DFD"/>
    <w:rsid w:val="008A77D0"/>
    <w:rsid w:val="008B6A4F"/>
    <w:rsid w:val="008B7B5B"/>
    <w:rsid w:val="008C68F4"/>
    <w:rsid w:val="008D13E5"/>
    <w:rsid w:val="008F11EF"/>
    <w:rsid w:val="008F3D2A"/>
    <w:rsid w:val="00903939"/>
    <w:rsid w:val="00903A48"/>
    <w:rsid w:val="00903FCA"/>
    <w:rsid w:val="00907330"/>
    <w:rsid w:val="00912E66"/>
    <w:rsid w:val="0092006D"/>
    <w:rsid w:val="009201A7"/>
    <w:rsid w:val="00923ED5"/>
    <w:rsid w:val="00925499"/>
    <w:rsid w:val="009302BC"/>
    <w:rsid w:val="009318F6"/>
    <w:rsid w:val="00933E1A"/>
    <w:rsid w:val="00940139"/>
    <w:rsid w:val="00941927"/>
    <w:rsid w:val="00944F27"/>
    <w:rsid w:val="00945DAB"/>
    <w:rsid w:val="009531EC"/>
    <w:rsid w:val="00954681"/>
    <w:rsid w:val="0097697E"/>
    <w:rsid w:val="00977CE2"/>
    <w:rsid w:val="00981AB4"/>
    <w:rsid w:val="00985AED"/>
    <w:rsid w:val="00995810"/>
    <w:rsid w:val="009959BF"/>
    <w:rsid w:val="009A1D7F"/>
    <w:rsid w:val="009A7B54"/>
    <w:rsid w:val="009A7FE8"/>
    <w:rsid w:val="009B0D5B"/>
    <w:rsid w:val="009B2225"/>
    <w:rsid w:val="009C0AC5"/>
    <w:rsid w:val="009C0C8B"/>
    <w:rsid w:val="009C5827"/>
    <w:rsid w:val="009E2315"/>
    <w:rsid w:val="00A0209E"/>
    <w:rsid w:val="00A05252"/>
    <w:rsid w:val="00A07F2D"/>
    <w:rsid w:val="00A12587"/>
    <w:rsid w:val="00A16DB5"/>
    <w:rsid w:val="00A20F85"/>
    <w:rsid w:val="00A22A96"/>
    <w:rsid w:val="00A22E63"/>
    <w:rsid w:val="00A2352D"/>
    <w:rsid w:val="00A30A00"/>
    <w:rsid w:val="00A3742D"/>
    <w:rsid w:val="00A374AE"/>
    <w:rsid w:val="00A41FA9"/>
    <w:rsid w:val="00A43371"/>
    <w:rsid w:val="00A448C3"/>
    <w:rsid w:val="00A4608A"/>
    <w:rsid w:val="00A519C1"/>
    <w:rsid w:val="00A569EA"/>
    <w:rsid w:val="00A75C9C"/>
    <w:rsid w:val="00A7753B"/>
    <w:rsid w:val="00A77ED3"/>
    <w:rsid w:val="00A833AE"/>
    <w:rsid w:val="00A84CA6"/>
    <w:rsid w:val="00A85314"/>
    <w:rsid w:val="00A86ABF"/>
    <w:rsid w:val="00AA483A"/>
    <w:rsid w:val="00AB1276"/>
    <w:rsid w:val="00AB66AE"/>
    <w:rsid w:val="00AC22E8"/>
    <w:rsid w:val="00AC5B92"/>
    <w:rsid w:val="00AC71A6"/>
    <w:rsid w:val="00AD1C45"/>
    <w:rsid w:val="00AF076F"/>
    <w:rsid w:val="00B02285"/>
    <w:rsid w:val="00B063F4"/>
    <w:rsid w:val="00B13339"/>
    <w:rsid w:val="00B1577C"/>
    <w:rsid w:val="00B31D60"/>
    <w:rsid w:val="00B3317E"/>
    <w:rsid w:val="00B546BF"/>
    <w:rsid w:val="00B55C97"/>
    <w:rsid w:val="00B56580"/>
    <w:rsid w:val="00B610ED"/>
    <w:rsid w:val="00B622D1"/>
    <w:rsid w:val="00B64C7C"/>
    <w:rsid w:val="00B714A6"/>
    <w:rsid w:val="00B746AC"/>
    <w:rsid w:val="00B927AE"/>
    <w:rsid w:val="00BA5FB5"/>
    <w:rsid w:val="00BB2D07"/>
    <w:rsid w:val="00BB58D4"/>
    <w:rsid w:val="00BC01E6"/>
    <w:rsid w:val="00BC02DD"/>
    <w:rsid w:val="00BC0F7F"/>
    <w:rsid w:val="00BD7624"/>
    <w:rsid w:val="00BE3256"/>
    <w:rsid w:val="00BE4F52"/>
    <w:rsid w:val="00BF1706"/>
    <w:rsid w:val="00BF21E9"/>
    <w:rsid w:val="00C10724"/>
    <w:rsid w:val="00C2469F"/>
    <w:rsid w:val="00C31512"/>
    <w:rsid w:val="00C33AF7"/>
    <w:rsid w:val="00C37568"/>
    <w:rsid w:val="00C5673C"/>
    <w:rsid w:val="00C60993"/>
    <w:rsid w:val="00C60DA7"/>
    <w:rsid w:val="00C7217D"/>
    <w:rsid w:val="00CA1145"/>
    <w:rsid w:val="00CA7E33"/>
    <w:rsid w:val="00CB2478"/>
    <w:rsid w:val="00CC1382"/>
    <w:rsid w:val="00CC3921"/>
    <w:rsid w:val="00CC7005"/>
    <w:rsid w:val="00CD463A"/>
    <w:rsid w:val="00CE0450"/>
    <w:rsid w:val="00CE134A"/>
    <w:rsid w:val="00CE201F"/>
    <w:rsid w:val="00CE2C1E"/>
    <w:rsid w:val="00CE3C56"/>
    <w:rsid w:val="00D05EF2"/>
    <w:rsid w:val="00D1377A"/>
    <w:rsid w:val="00D13AEB"/>
    <w:rsid w:val="00D162EC"/>
    <w:rsid w:val="00D16464"/>
    <w:rsid w:val="00D176E3"/>
    <w:rsid w:val="00D33C93"/>
    <w:rsid w:val="00D43557"/>
    <w:rsid w:val="00D536B2"/>
    <w:rsid w:val="00D5403C"/>
    <w:rsid w:val="00D71075"/>
    <w:rsid w:val="00D77CE8"/>
    <w:rsid w:val="00D8411F"/>
    <w:rsid w:val="00D93D69"/>
    <w:rsid w:val="00DA2820"/>
    <w:rsid w:val="00DB3B97"/>
    <w:rsid w:val="00DC0CAF"/>
    <w:rsid w:val="00DC7FD3"/>
    <w:rsid w:val="00DE46B8"/>
    <w:rsid w:val="00DE6825"/>
    <w:rsid w:val="00DE7BDB"/>
    <w:rsid w:val="00DF0CF7"/>
    <w:rsid w:val="00DF1F01"/>
    <w:rsid w:val="00DF66F0"/>
    <w:rsid w:val="00E13266"/>
    <w:rsid w:val="00E219D4"/>
    <w:rsid w:val="00E2520A"/>
    <w:rsid w:val="00E31484"/>
    <w:rsid w:val="00E31BE4"/>
    <w:rsid w:val="00E34749"/>
    <w:rsid w:val="00E4203A"/>
    <w:rsid w:val="00E43A4A"/>
    <w:rsid w:val="00E4492F"/>
    <w:rsid w:val="00E74C3B"/>
    <w:rsid w:val="00E75A4A"/>
    <w:rsid w:val="00E80B18"/>
    <w:rsid w:val="00E84474"/>
    <w:rsid w:val="00E851C9"/>
    <w:rsid w:val="00E859A3"/>
    <w:rsid w:val="00E94C76"/>
    <w:rsid w:val="00E952A7"/>
    <w:rsid w:val="00EC1F4B"/>
    <w:rsid w:val="00EC4015"/>
    <w:rsid w:val="00ED33CC"/>
    <w:rsid w:val="00ED45D1"/>
    <w:rsid w:val="00ED55E3"/>
    <w:rsid w:val="00EE18DE"/>
    <w:rsid w:val="00EE6A23"/>
    <w:rsid w:val="00EF7AF7"/>
    <w:rsid w:val="00F026B2"/>
    <w:rsid w:val="00F2506F"/>
    <w:rsid w:val="00F40C6C"/>
    <w:rsid w:val="00F53E1C"/>
    <w:rsid w:val="00F54337"/>
    <w:rsid w:val="00F54474"/>
    <w:rsid w:val="00F6548D"/>
    <w:rsid w:val="00F707F4"/>
    <w:rsid w:val="00F73151"/>
    <w:rsid w:val="00F91E38"/>
    <w:rsid w:val="00F95444"/>
    <w:rsid w:val="00F959B3"/>
    <w:rsid w:val="00F97BC7"/>
    <w:rsid w:val="00FA0ED4"/>
    <w:rsid w:val="00FA2BC3"/>
    <w:rsid w:val="00FA396F"/>
    <w:rsid w:val="00FB18D1"/>
    <w:rsid w:val="00FC52DA"/>
    <w:rsid w:val="00FD599E"/>
    <w:rsid w:val="00FE0446"/>
    <w:rsid w:val="00FE1B73"/>
    <w:rsid w:val="00FF2F3E"/>
    <w:rsid w:val="00FF68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D0E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0"/>
      <w:outlineLvl w:val="0"/>
    </w:pPr>
    <w:rPr>
      <w:rFonts w:ascii="Calibri" w:eastAsia="Calibri" w:hAnsi="Calibri" w:cs="Calibri"/>
      <w:b/>
      <w:color w:val="335B8A"/>
      <w:sz w:val="32"/>
    </w:rPr>
  </w:style>
  <w:style w:type="paragraph" w:styleId="Heading2">
    <w:name w:val="heading 2"/>
    <w:basedOn w:val="Normal1"/>
    <w:next w:val="Normal1"/>
    <w:pPr>
      <w:keepNext/>
      <w:keepLines/>
      <w:spacing w:before="200" w:after="0"/>
      <w:outlineLvl w:val="1"/>
    </w:pPr>
    <w:rPr>
      <w:rFonts w:ascii="Calibri" w:eastAsia="Calibri" w:hAnsi="Calibri" w:cs="Calibri"/>
      <w:b/>
      <w:color w:val="4F81BD"/>
      <w:sz w:val="2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table" w:customStyle="1" w:styleId="a">
    <w:basedOn w:val="TableNormal"/>
    <w:pPr>
      <w:spacing w:after="0"/>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shd w:val="clear" w:color="auto" w:fill="C0C0C0"/>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Mar>
          <w:top w:w="0" w:type="nil"/>
          <w:left w:w="115" w:type="dxa"/>
          <w:bottom w:w="0" w:type="nil"/>
          <w:right w:w="115" w:type="dxa"/>
        </w:tcMar>
      </w:tcPr>
    </w:tblStylePr>
    <w:tblStylePr w:type="band2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tcMar>
          <w:top w:w="0" w:type="nil"/>
          <w:left w:w="115" w:type="dxa"/>
          <w:bottom w:w="0" w:type="nil"/>
          <w:right w:w="115" w:type="dxa"/>
        </w:tcMar>
      </w:tcPr>
    </w:tblStylePr>
  </w:style>
  <w:style w:type="table" w:customStyle="1" w:styleId="a0">
    <w:basedOn w:val="TableNormal"/>
    <w:pPr>
      <w:spacing w:after="0"/>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shd w:val="clear" w:color="auto" w:fill="C0C0C0"/>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Mar>
          <w:top w:w="0" w:type="nil"/>
          <w:left w:w="115" w:type="dxa"/>
          <w:bottom w:w="0" w:type="nil"/>
          <w:right w:w="115" w:type="dxa"/>
        </w:tcMar>
      </w:tcPr>
    </w:tblStylePr>
    <w:tblStylePr w:type="band2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tcMar>
          <w:top w:w="0" w:type="nil"/>
          <w:left w:w="115" w:type="dxa"/>
          <w:bottom w:w="0" w:type="nil"/>
          <w:right w:w="115" w:type="dxa"/>
        </w:tcMar>
      </w:tcPr>
    </w:tblStylePr>
  </w:style>
  <w:style w:type="table" w:customStyle="1" w:styleId="a1">
    <w:basedOn w:val="TableNormal"/>
    <w:pPr>
      <w:spacing w:after="0"/>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shd w:val="clear" w:color="auto" w:fill="C0C0C0"/>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Mar>
          <w:top w:w="0" w:type="nil"/>
          <w:left w:w="115" w:type="dxa"/>
          <w:bottom w:w="0" w:type="nil"/>
          <w:right w:w="115" w:type="dxa"/>
        </w:tcMar>
      </w:tcPr>
    </w:tblStylePr>
    <w:tblStylePr w:type="band2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tcMar>
          <w:top w:w="0" w:type="nil"/>
          <w:left w:w="115" w:type="dxa"/>
          <w:bottom w:w="0" w:type="nil"/>
          <w:right w:w="115" w:type="dxa"/>
        </w:tcMar>
      </w:tcPr>
    </w:tblStyle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DC7FD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7FD3"/>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713B74"/>
    <w:rPr>
      <w:b/>
      <w:bCs/>
      <w:sz w:val="20"/>
      <w:szCs w:val="20"/>
    </w:rPr>
  </w:style>
  <w:style w:type="character" w:customStyle="1" w:styleId="CommentSubjectChar">
    <w:name w:val="Comment Subject Char"/>
    <w:basedOn w:val="CommentTextChar"/>
    <w:link w:val="CommentSubject"/>
    <w:uiPriority w:val="99"/>
    <w:semiHidden/>
    <w:rsid w:val="00713B74"/>
    <w:rPr>
      <w:b/>
      <w:bCs/>
      <w:sz w:val="20"/>
      <w:szCs w:val="24"/>
    </w:rPr>
  </w:style>
  <w:style w:type="paragraph" w:styleId="FootnoteText">
    <w:name w:val="footnote text"/>
    <w:basedOn w:val="Normal"/>
    <w:link w:val="FootnoteTextChar"/>
    <w:uiPriority w:val="99"/>
    <w:unhideWhenUsed/>
    <w:rsid w:val="00C60DA7"/>
    <w:pPr>
      <w:spacing w:after="0"/>
    </w:pPr>
  </w:style>
  <w:style w:type="character" w:customStyle="1" w:styleId="FootnoteTextChar">
    <w:name w:val="Footnote Text Char"/>
    <w:basedOn w:val="DefaultParagraphFont"/>
    <w:link w:val="FootnoteText"/>
    <w:uiPriority w:val="99"/>
    <w:rsid w:val="00C60DA7"/>
    <w:rPr>
      <w:szCs w:val="24"/>
    </w:rPr>
  </w:style>
  <w:style w:type="character" w:styleId="FootnoteReference">
    <w:name w:val="footnote reference"/>
    <w:basedOn w:val="DefaultParagraphFont"/>
    <w:uiPriority w:val="99"/>
    <w:unhideWhenUsed/>
    <w:rsid w:val="00C60DA7"/>
    <w:rPr>
      <w:vertAlign w:val="superscript"/>
    </w:rPr>
  </w:style>
  <w:style w:type="paragraph" w:styleId="ListParagraph">
    <w:name w:val="List Paragraph"/>
    <w:basedOn w:val="Normal"/>
    <w:uiPriority w:val="34"/>
    <w:qFormat/>
    <w:rsid w:val="009C0C8B"/>
    <w:pPr>
      <w:ind w:left="720"/>
      <w:contextualSpacing/>
    </w:pPr>
  </w:style>
  <w:style w:type="character" w:styleId="Hyperlink">
    <w:name w:val="Hyperlink"/>
    <w:basedOn w:val="DefaultParagraphFont"/>
    <w:uiPriority w:val="99"/>
    <w:unhideWhenUsed/>
    <w:rsid w:val="002A3F72"/>
    <w:rPr>
      <w:color w:val="0000FF" w:themeColor="hyperlink"/>
      <w:u w:val="single"/>
    </w:rPr>
  </w:style>
  <w:style w:type="paragraph" w:styleId="Header">
    <w:name w:val="header"/>
    <w:basedOn w:val="Normal"/>
    <w:link w:val="HeaderChar"/>
    <w:uiPriority w:val="99"/>
    <w:unhideWhenUsed/>
    <w:rsid w:val="002C1482"/>
    <w:pPr>
      <w:tabs>
        <w:tab w:val="center" w:pos="4320"/>
        <w:tab w:val="right" w:pos="8640"/>
      </w:tabs>
      <w:spacing w:after="0"/>
    </w:pPr>
  </w:style>
  <w:style w:type="character" w:customStyle="1" w:styleId="HeaderChar">
    <w:name w:val="Header Char"/>
    <w:basedOn w:val="DefaultParagraphFont"/>
    <w:link w:val="Header"/>
    <w:uiPriority w:val="99"/>
    <w:rsid w:val="002C1482"/>
  </w:style>
  <w:style w:type="paragraph" w:styleId="Footer">
    <w:name w:val="footer"/>
    <w:basedOn w:val="Normal"/>
    <w:link w:val="FooterChar"/>
    <w:uiPriority w:val="99"/>
    <w:unhideWhenUsed/>
    <w:rsid w:val="002C1482"/>
    <w:pPr>
      <w:tabs>
        <w:tab w:val="center" w:pos="4320"/>
        <w:tab w:val="right" w:pos="8640"/>
      </w:tabs>
      <w:spacing w:after="0"/>
    </w:pPr>
  </w:style>
  <w:style w:type="character" w:customStyle="1" w:styleId="FooterChar">
    <w:name w:val="Footer Char"/>
    <w:basedOn w:val="DefaultParagraphFont"/>
    <w:link w:val="Footer"/>
    <w:uiPriority w:val="99"/>
    <w:rsid w:val="002C1482"/>
  </w:style>
  <w:style w:type="table" w:styleId="TableGrid">
    <w:name w:val="Table Grid"/>
    <w:basedOn w:val="TableNormal"/>
    <w:uiPriority w:val="59"/>
    <w:rsid w:val="00B1577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C73E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0"/>
      <w:outlineLvl w:val="0"/>
    </w:pPr>
    <w:rPr>
      <w:rFonts w:ascii="Calibri" w:eastAsia="Calibri" w:hAnsi="Calibri" w:cs="Calibri"/>
      <w:b/>
      <w:color w:val="335B8A"/>
      <w:sz w:val="32"/>
    </w:rPr>
  </w:style>
  <w:style w:type="paragraph" w:styleId="Heading2">
    <w:name w:val="heading 2"/>
    <w:basedOn w:val="Normal1"/>
    <w:next w:val="Normal1"/>
    <w:pPr>
      <w:keepNext/>
      <w:keepLines/>
      <w:spacing w:before="200" w:after="0"/>
      <w:outlineLvl w:val="1"/>
    </w:pPr>
    <w:rPr>
      <w:rFonts w:ascii="Calibri" w:eastAsia="Calibri" w:hAnsi="Calibri" w:cs="Calibri"/>
      <w:b/>
      <w:color w:val="4F81BD"/>
      <w:sz w:val="2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table" w:customStyle="1" w:styleId="a">
    <w:basedOn w:val="TableNormal"/>
    <w:pPr>
      <w:spacing w:after="0"/>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shd w:val="clear" w:color="auto" w:fill="C0C0C0"/>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Mar>
          <w:top w:w="0" w:type="nil"/>
          <w:left w:w="115" w:type="dxa"/>
          <w:bottom w:w="0" w:type="nil"/>
          <w:right w:w="115" w:type="dxa"/>
        </w:tcMar>
      </w:tcPr>
    </w:tblStylePr>
    <w:tblStylePr w:type="band2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tcMar>
          <w:top w:w="0" w:type="nil"/>
          <w:left w:w="115" w:type="dxa"/>
          <w:bottom w:w="0" w:type="nil"/>
          <w:right w:w="115" w:type="dxa"/>
        </w:tcMar>
      </w:tcPr>
    </w:tblStylePr>
  </w:style>
  <w:style w:type="table" w:customStyle="1" w:styleId="a0">
    <w:basedOn w:val="TableNormal"/>
    <w:pPr>
      <w:spacing w:after="0"/>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shd w:val="clear" w:color="auto" w:fill="C0C0C0"/>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Mar>
          <w:top w:w="0" w:type="nil"/>
          <w:left w:w="115" w:type="dxa"/>
          <w:bottom w:w="0" w:type="nil"/>
          <w:right w:w="115" w:type="dxa"/>
        </w:tcMar>
      </w:tcPr>
    </w:tblStylePr>
    <w:tblStylePr w:type="band2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tcMar>
          <w:top w:w="0" w:type="nil"/>
          <w:left w:w="115" w:type="dxa"/>
          <w:bottom w:w="0" w:type="nil"/>
          <w:right w:w="115" w:type="dxa"/>
        </w:tcMar>
      </w:tcPr>
    </w:tblStylePr>
  </w:style>
  <w:style w:type="table" w:customStyle="1" w:styleId="a1">
    <w:basedOn w:val="TableNormal"/>
    <w:pPr>
      <w:spacing w:after="0"/>
    </w:p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rFonts w:ascii="Calibri" w:eastAsia="Calibri" w:hAnsi="Calibri" w:cs="Calibri"/>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Mar>
          <w:top w:w="0" w:type="nil"/>
          <w:left w:w="115" w:type="dxa"/>
          <w:bottom w:w="0" w:type="nil"/>
          <w:right w:w="115" w:type="dxa"/>
        </w:tcMar>
      </w:tcPr>
    </w:tblStylePr>
    <w:tblStylePr w:type="lastRow">
      <w:pPr>
        <w:spacing w:before="0" w:after="0" w:line="240" w:lineRule="auto"/>
      </w:pPr>
      <w:rPr>
        <w:rFonts w:ascii="Calibri" w:eastAsia="Calibri" w:hAnsi="Calibri" w:cs="Calibri"/>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Mar>
          <w:top w:w="0" w:type="nil"/>
          <w:left w:w="115" w:type="dxa"/>
          <w:bottom w:w="0" w:type="nil"/>
          <w:right w:w="115" w:type="dxa"/>
        </w:tcMar>
      </w:tcPr>
    </w:tblStylePr>
    <w:tblStylePr w:type="firstCol">
      <w:pPr>
        <w:contextualSpacing/>
      </w:pPr>
      <w:rPr>
        <w:rFonts w:ascii="Calibri" w:eastAsia="Calibri" w:hAnsi="Calibri" w:cs="Calibri"/>
        <w:b/>
      </w:rPr>
      <w:tblPr/>
      <w:tcPr>
        <w:tcMar>
          <w:top w:w="0" w:type="nil"/>
          <w:left w:w="115" w:type="dxa"/>
          <w:bottom w:w="0" w:type="nil"/>
          <w:right w:w="115" w:type="dxa"/>
        </w:tcMar>
      </w:tcPr>
    </w:tblStylePr>
    <w:tblStylePr w:type="lastCol">
      <w:pPr>
        <w:contextualSpacing/>
      </w:pPr>
      <w:rPr>
        <w:rFonts w:ascii="Calibri" w:eastAsia="Calibri" w:hAnsi="Calibri" w:cs="Calibri"/>
        <w:b/>
      </w:rPr>
      <w:tblPr/>
      <w:tcPr>
        <w:tcBorders>
          <w:top w:val="single" w:sz="8" w:space="0" w:color="000000"/>
          <w:left w:val="single" w:sz="8" w:space="0" w:color="000000"/>
          <w:bottom w:val="single" w:sz="8" w:space="0" w:color="000000"/>
          <w:right w:val="single" w:sz="8" w:space="0" w:color="000000"/>
        </w:tcBorders>
        <w:tcMar>
          <w:top w:w="0" w:type="nil"/>
          <w:left w:w="115" w:type="dxa"/>
          <w:bottom w:w="0" w:type="nil"/>
          <w:right w:w="115" w:type="dxa"/>
        </w:tcMar>
      </w:tcPr>
    </w:tblStylePr>
    <w:tblStylePr w:type="band1Vert">
      <w:pPr>
        <w:contextualSpacing/>
      </w:pPr>
      <w:tblPr/>
      <w:tcPr>
        <w:tcBorders>
          <w:top w:val="single" w:sz="8" w:space="0" w:color="000000"/>
          <w:left w:val="single" w:sz="8" w:space="0" w:color="000000"/>
          <w:bottom w:val="single" w:sz="8" w:space="0" w:color="000000"/>
          <w:right w:val="single" w:sz="8" w:space="0" w:color="000000"/>
        </w:tcBorders>
        <w:shd w:val="clear" w:color="auto" w:fill="C0C0C0"/>
        <w:tcMar>
          <w:top w:w="0" w:type="nil"/>
          <w:left w:w="115" w:type="dxa"/>
          <w:bottom w:w="0" w:type="nil"/>
          <w:right w:w="115" w:type="dxa"/>
        </w:tcMar>
      </w:tcPr>
    </w:tblStylePr>
    <w:tblStylePr w:type="band1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Mar>
          <w:top w:w="0" w:type="nil"/>
          <w:left w:w="115" w:type="dxa"/>
          <w:bottom w:w="0" w:type="nil"/>
          <w:right w:w="115" w:type="dxa"/>
        </w:tcMar>
      </w:tcPr>
    </w:tblStylePr>
    <w:tblStylePr w:type="band2Horz">
      <w:pPr>
        <w:contextualSpacing/>
      </w:pPr>
      <w:tblPr/>
      <w:tcPr>
        <w:tcBorders>
          <w:top w:val="single" w:sz="8" w:space="0" w:color="000000"/>
          <w:left w:val="single" w:sz="8" w:space="0" w:color="000000"/>
          <w:bottom w:val="single" w:sz="8" w:space="0" w:color="000000"/>
          <w:right w:val="single" w:sz="8" w:space="0" w:color="000000"/>
          <w:insideV w:val="single" w:sz="8" w:space="0" w:color="000000"/>
        </w:tcBorders>
        <w:tcMar>
          <w:top w:w="0" w:type="nil"/>
          <w:left w:w="115" w:type="dxa"/>
          <w:bottom w:w="0" w:type="nil"/>
          <w:right w:w="115" w:type="dxa"/>
        </w:tcMar>
      </w:tcPr>
    </w:tblStyle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DC7FD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7FD3"/>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713B74"/>
    <w:rPr>
      <w:b/>
      <w:bCs/>
      <w:sz w:val="20"/>
      <w:szCs w:val="20"/>
    </w:rPr>
  </w:style>
  <w:style w:type="character" w:customStyle="1" w:styleId="CommentSubjectChar">
    <w:name w:val="Comment Subject Char"/>
    <w:basedOn w:val="CommentTextChar"/>
    <w:link w:val="CommentSubject"/>
    <w:uiPriority w:val="99"/>
    <w:semiHidden/>
    <w:rsid w:val="00713B74"/>
    <w:rPr>
      <w:b/>
      <w:bCs/>
      <w:sz w:val="20"/>
      <w:szCs w:val="24"/>
    </w:rPr>
  </w:style>
  <w:style w:type="paragraph" w:styleId="FootnoteText">
    <w:name w:val="footnote text"/>
    <w:basedOn w:val="Normal"/>
    <w:link w:val="FootnoteTextChar"/>
    <w:uiPriority w:val="99"/>
    <w:unhideWhenUsed/>
    <w:rsid w:val="00C60DA7"/>
    <w:pPr>
      <w:spacing w:after="0"/>
    </w:pPr>
  </w:style>
  <w:style w:type="character" w:customStyle="1" w:styleId="FootnoteTextChar">
    <w:name w:val="Footnote Text Char"/>
    <w:basedOn w:val="DefaultParagraphFont"/>
    <w:link w:val="FootnoteText"/>
    <w:uiPriority w:val="99"/>
    <w:rsid w:val="00C60DA7"/>
    <w:rPr>
      <w:szCs w:val="24"/>
    </w:rPr>
  </w:style>
  <w:style w:type="character" w:styleId="FootnoteReference">
    <w:name w:val="footnote reference"/>
    <w:basedOn w:val="DefaultParagraphFont"/>
    <w:uiPriority w:val="99"/>
    <w:unhideWhenUsed/>
    <w:rsid w:val="00C60DA7"/>
    <w:rPr>
      <w:vertAlign w:val="superscript"/>
    </w:rPr>
  </w:style>
  <w:style w:type="paragraph" w:styleId="ListParagraph">
    <w:name w:val="List Paragraph"/>
    <w:basedOn w:val="Normal"/>
    <w:uiPriority w:val="34"/>
    <w:qFormat/>
    <w:rsid w:val="009C0C8B"/>
    <w:pPr>
      <w:ind w:left="720"/>
      <w:contextualSpacing/>
    </w:pPr>
  </w:style>
  <w:style w:type="character" w:styleId="Hyperlink">
    <w:name w:val="Hyperlink"/>
    <w:basedOn w:val="DefaultParagraphFont"/>
    <w:uiPriority w:val="99"/>
    <w:unhideWhenUsed/>
    <w:rsid w:val="002A3F72"/>
    <w:rPr>
      <w:color w:val="0000FF" w:themeColor="hyperlink"/>
      <w:u w:val="single"/>
    </w:rPr>
  </w:style>
  <w:style w:type="paragraph" w:styleId="Header">
    <w:name w:val="header"/>
    <w:basedOn w:val="Normal"/>
    <w:link w:val="HeaderChar"/>
    <w:uiPriority w:val="99"/>
    <w:unhideWhenUsed/>
    <w:rsid w:val="002C1482"/>
    <w:pPr>
      <w:tabs>
        <w:tab w:val="center" w:pos="4320"/>
        <w:tab w:val="right" w:pos="8640"/>
      </w:tabs>
      <w:spacing w:after="0"/>
    </w:pPr>
  </w:style>
  <w:style w:type="character" w:customStyle="1" w:styleId="HeaderChar">
    <w:name w:val="Header Char"/>
    <w:basedOn w:val="DefaultParagraphFont"/>
    <w:link w:val="Header"/>
    <w:uiPriority w:val="99"/>
    <w:rsid w:val="002C1482"/>
  </w:style>
  <w:style w:type="paragraph" w:styleId="Footer">
    <w:name w:val="footer"/>
    <w:basedOn w:val="Normal"/>
    <w:link w:val="FooterChar"/>
    <w:uiPriority w:val="99"/>
    <w:unhideWhenUsed/>
    <w:rsid w:val="002C1482"/>
    <w:pPr>
      <w:tabs>
        <w:tab w:val="center" w:pos="4320"/>
        <w:tab w:val="right" w:pos="8640"/>
      </w:tabs>
      <w:spacing w:after="0"/>
    </w:pPr>
  </w:style>
  <w:style w:type="character" w:customStyle="1" w:styleId="FooterChar">
    <w:name w:val="Footer Char"/>
    <w:basedOn w:val="DefaultParagraphFont"/>
    <w:link w:val="Footer"/>
    <w:uiPriority w:val="99"/>
    <w:rsid w:val="002C1482"/>
  </w:style>
  <w:style w:type="table" w:styleId="TableGrid">
    <w:name w:val="Table Grid"/>
    <w:basedOn w:val="TableNormal"/>
    <w:uiPriority w:val="59"/>
    <w:rsid w:val="00B1577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C7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8972">
      <w:bodyDiv w:val="1"/>
      <w:marLeft w:val="0"/>
      <w:marRight w:val="0"/>
      <w:marTop w:val="0"/>
      <w:marBottom w:val="0"/>
      <w:divBdr>
        <w:top w:val="none" w:sz="0" w:space="0" w:color="auto"/>
        <w:left w:val="none" w:sz="0" w:space="0" w:color="auto"/>
        <w:bottom w:val="none" w:sz="0" w:space="0" w:color="auto"/>
        <w:right w:val="none" w:sz="0" w:space="0" w:color="auto"/>
      </w:divBdr>
      <w:divsChild>
        <w:div w:id="1706370883">
          <w:marLeft w:val="547"/>
          <w:marRight w:val="0"/>
          <w:marTop w:val="0"/>
          <w:marBottom w:val="0"/>
          <w:divBdr>
            <w:top w:val="none" w:sz="0" w:space="0" w:color="auto"/>
            <w:left w:val="none" w:sz="0" w:space="0" w:color="auto"/>
            <w:bottom w:val="none" w:sz="0" w:space="0" w:color="auto"/>
            <w:right w:val="none" w:sz="0" w:space="0" w:color="auto"/>
          </w:divBdr>
        </w:div>
        <w:div w:id="1200824636">
          <w:marLeft w:val="547"/>
          <w:marRight w:val="0"/>
          <w:marTop w:val="0"/>
          <w:marBottom w:val="0"/>
          <w:divBdr>
            <w:top w:val="none" w:sz="0" w:space="0" w:color="auto"/>
            <w:left w:val="none" w:sz="0" w:space="0" w:color="auto"/>
            <w:bottom w:val="none" w:sz="0" w:space="0" w:color="auto"/>
            <w:right w:val="none" w:sz="0" w:space="0" w:color="auto"/>
          </w:divBdr>
        </w:div>
        <w:div w:id="1310935999">
          <w:marLeft w:val="547"/>
          <w:marRight w:val="0"/>
          <w:marTop w:val="0"/>
          <w:marBottom w:val="0"/>
          <w:divBdr>
            <w:top w:val="none" w:sz="0" w:space="0" w:color="auto"/>
            <w:left w:val="none" w:sz="0" w:space="0" w:color="auto"/>
            <w:bottom w:val="none" w:sz="0" w:space="0" w:color="auto"/>
            <w:right w:val="none" w:sz="0" w:space="0" w:color="auto"/>
          </w:divBdr>
        </w:div>
        <w:div w:id="2081558656">
          <w:marLeft w:val="547"/>
          <w:marRight w:val="0"/>
          <w:marTop w:val="0"/>
          <w:marBottom w:val="0"/>
          <w:divBdr>
            <w:top w:val="none" w:sz="0" w:space="0" w:color="auto"/>
            <w:left w:val="none" w:sz="0" w:space="0" w:color="auto"/>
            <w:bottom w:val="none" w:sz="0" w:space="0" w:color="auto"/>
            <w:right w:val="none" w:sz="0" w:space="0" w:color="auto"/>
          </w:divBdr>
        </w:div>
        <w:div w:id="2016570853">
          <w:marLeft w:val="547"/>
          <w:marRight w:val="0"/>
          <w:marTop w:val="0"/>
          <w:marBottom w:val="0"/>
          <w:divBdr>
            <w:top w:val="none" w:sz="0" w:space="0" w:color="auto"/>
            <w:left w:val="none" w:sz="0" w:space="0" w:color="auto"/>
            <w:bottom w:val="none" w:sz="0" w:space="0" w:color="auto"/>
            <w:right w:val="none" w:sz="0" w:space="0" w:color="auto"/>
          </w:divBdr>
        </w:div>
      </w:divsChild>
    </w:div>
    <w:div w:id="13581472">
      <w:bodyDiv w:val="1"/>
      <w:marLeft w:val="0"/>
      <w:marRight w:val="0"/>
      <w:marTop w:val="0"/>
      <w:marBottom w:val="0"/>
      <w:divBdr>
        <w:top w:val="none" w:sz="0" w:space="0" w:color="auto"/>
        <w:left w:val="none" w:sz="0" w:space="0" w:color="auto"/>
        <w:bottom w:val="none" w:sz="0" w:space="0" w:color="auto"/>
        <w:right w:val="none" w:sz="0" w:space="0" w:color="auto"/>
      </w:divBdr>
      <w:divsChild>
        <w:div w:id="552893098">
          <w:marLeft w:val="547"/>
          <w:marRight w:val="0"/>
          <w:marTop w:val="0"/>
          <w:marBottom w:val="0"/>
          <w:divBdr>
            <w:top w:val="none" w:sz="0" w:space="0" w:color="auto"/>
            <w:left w:val="none" w:sz="0" w:space="0" w:color="auto"/>
            <w:bottom w:val="none" w:sz="0" w:space="0" w:color="auto"/>
            <w:right w:val="none" w:sz="0" w:space="0" w:color="auto"/>
          </w:divBdr>
        </w:div>
        <w:div w:id="1503280080">
          <w:marLeft w:val="547"/>
          <w:marRight w:val="0"/>
          <w:marTop w:val="0"/>
          <w:marBottom w:val="0"/>
          <w:divBdr>
            <w:top w:val="none" w:sz="0" w:space="0" w:color="auto"/>
            <w:left w:val="none" w:sz="0" w:space="0" w:color="auto"/>
            <w:bottom w:val="none" w:sz="0" w:space="0" w:color="auto"/>
            <w:right w:val="none" w:sz="0" w:space="0" w:color="auto"/>
          </w:divBdr>
        </w:div>
        <w:div w:id="1090853691">
          <w:marLeft w:val="547"/>
          <w:marRight w:val="0"/>
          <w:marTop w:val="0"/>
          <w:marBottom w:val="0"/>
          <w:divBdr>
            <w:top w:val="none" w:sz="0" w:space="0" w:color="auto"/>
            <w:left w:val="none" w:sz="0" w:space="0" w:color="auto"/>
            <w:bottom w:val="none" w:sz="0" w:space="0" w:color="auto"/>
            <w:right w:val="none" w:sz="0" w:space="0" w:color="auto"/>
          </w:divBdr>
        </w:div>
        <w:div w:id="397361990">
          <w:marLeft w:val="547"/>
          <w:marRight w:val="0"/>
          <w:marTop w:val="0"/>
          <w:marBottom w:val="0"/>
          <w:divBdr>
            <w:top w:val="none" w:sz="0" w:space="0" w:color="auto"/>
            <w:left w:val="none" w:sz="0" w:space="0" w:color="auto"/>
            <w:bottom w:val="none" w:sz="0" w:space="0" w:color="auto"/>
            <w:right w:val="none" w:sz="0" w:space="0" w:color="auto"/>
          </w:divBdr>
        </w:div>
        <w:div w:id="1312438812">
          <w:marLeft w:val="547"/>
          <w:marRight w:val="0"/>
          <w:marTop w:val="0"/>
          <w:marBottom w:val="0"/>
          <w:divBdr>
            <w:top w:val="none" w:sz="0" w:space="0" w:color="auto"/>
            <w:left w:val="none" w:sz="0" w:space="0" w:color="auto"/>
            <w:bottom w:val="none" w:sz="0" w:space="0" w:color="auto"/>
            <w:right w:val="none" w:sz="0" w:space="0" w:color="auto"/>
          </w:divBdr>
        </w:div>
      </w:divsChild>
    </w:div>
    <w:div w:id="92633116">
      <w:bodyDiv w:val="1"/>
      <w:marLeft w:val="0"/>
      <w:marRight w:val="0"/>
      <w:marTop w:val="0"/>
      <w:marBottom w:val="0"/>
      <w:divBdr>
        <w:top w:val="none" w:sz="0" w:space="0" w:color="auto"/>
        <w:left w:val="none" w:sz="0" w:space="0" w:color="auto"/>
        <w:bottom w:val="none" w:sz="0" w:space="0" w:color="auto"/>
        <w:right w:val="none" w:sz="0" w:space="0" w:color="auto"/>
      </w:divBdr>
    </w:div>
    <w:div w:id="284504131">
      <w:bodyDiv w:val="1"/>
      <w:marLeft w:val="0"/>
      <w:marRight w:val="0"/>
      <w:marTop w:val="0"/>
      <w:marBottom w:val="0"/>
      <w:divBdr>
        <w:top w:val="none" w:sz="0" w:space="0" w:color="auto"/>
        <w:left w:val="none" w:sz="0" w:space="0" w:color="auto"/>
        <w:bottom w:val="none" w:sz="0" w:space="0" w:color="auto"/>
        <w:right w:val="none" w:sz="0" w:space="0" w:color="auto"/>
      </w:divBdr>
    </w:div>
    <w:div w:id="500631673">
      <w:bodyDiv w:val="1"/>
      <w:marLeft w:val="0"/>
      <w:marRight w:val="0"/>
      <w:marTop w:val="0"/>
      <w:marBottom w:val="0"/>
      <w:divBdr>
        <w:top w:val="none" w:sz="0" w:space="0" w:color="auto"/>
        <w:left w:val="none" w:sz="0" w:space="0" w:color="auto"/>
        <w:bottom w:val="none" w:sz="0" w:space="0" w:color="auto"/>
        <w:right w:val="none" w:sz="0" w:space="0" w:color="auto"/>
      </w:divBdr>
    </w:div>
    <w:div w:id="559874133">
      <w:bodyDiv w:val="1"/>
      <w:marLeft w:val="0"/>
      <w:marRight w:val="0"/>
      <w:marTop w:val="0"/>
      <w:marBottom w:val="0"/>
      <w:divBdr>
        <w:top w:val="none" w:sz="0" w:space="0" w:color="auto"/>
        <w:left w:val="none" w:sz="0" w:space="0" w:color="auto"/>
        <w:bottom w:val="none" w:sz="0" w:space="0" w:color="auto"/>
        <w:right w:val="none" w:sz="0" w:space="0" w:color="auto"/>
      </w:divBdr>
    </w:div>
    <w:div w:id="782386823">
      <w:bodyDiv w:val="1"/>
      <w:marLeft w:val="0"/>
      <w:marRight w:val="0"/>
      <w:marTop w:val="0"/>
      <w:marBottom w:val="0"/>
      <w:divBdr>
        <w:top w:val="none" w:sz="0" w:space="0" w:color="auto"/>
        <w:left w:val="none" w:sz="0" w:space="0" w:color="auto"/>
        <w:bottom w:val="none" w:sz="0" w:space="0" w:color="auto"/>
        <w:right w:val="none" w:sz="0" w:space="0" w:color="auto"/>
      </w:divBdr>
      <w:divsChild>
        <w:div w:id="1923639446">
          <w:marLeft w:val="547"/>
          <w:marRight w:val="0"/>
          <w:marTop w:val="0"/>
          <w:marBottom w:val="0"/>
          <w:divBdr>
            <w:top w:val="none" w:sz="0" w:space="0" w:color="auto"/>
            <w:left w:val="none" w:sz="0" w:space="0" w:color="auto"/>
            <w:bottom w:val="none" w:sz="0" w:space="0" w:color="auto"/>
            <w:right w:val="none" w:sz="0" w:space="0" w:color="auto"/>
          </w:divBdr>
        </w:div>
        <w:div w:id="532304178">
          <w:marLeft w:val="547"/>
          <w:marRight w:val="0"/>
          <w:marTop w:val="0"/>
          <w:marBottom w:val="0"/>
          <w:divBdr>
            <w:top w:val="none" w:sz="0" w:space="0" w:color="auto"/>
            <w:left w:val="none" w:sz="0" w:space="0" w:color="auto"/>
            <w:bottom w:val="none" w:sz="0" w:space="0" w:color="auto"/>
            <w:right w:val="none" w:sz="0" w:space="0" w:color="auto"/>
          </w:divBdr>
        </w:div>
        <w:div w:id="2121026230">
          <w:marLeft w:val="547"/>
          <w:marRight w:val="0"/>
          <w:marTop w:val="0"/>
          <w:marBottom w:val="0"/>
          <w:divBdr>
            <w:top w:val="none" w:sz="0" w:space="0" w:color="auto"/>
            <w:left w:val="none" w:sz="0" w:space="0" w:color="auto"/>
            <w:bottom w:val="none" w:sz="0" w:space="0" w:color="auto"/>
            <w:right w:val="none" w:sz="0" w:space="0" w:color="auto"/>
          </w:divBdr>
        </w:div>
        <w:div w:id="1834182311">
          <w:marLeft w:val="547"/>
          <w:marRight w:val="0"/>
          <w:marTop w:val="0"/>
          <w:marBottom w:val="0"/>
          <w:divBdr>
            <w:top w:val="none" w:sz="0" w:space="0" w:color="auto"/>
            <w:left w:val="none" w:sz="0" w:space="0" w:color="auto"/>
            <w:bottom w:val="none" w:sz="0" w:space="0" w:color="auto"/>
            <w:right w:val="none" w:sz="0" w:space="0" w:color="auto"/>
          </w:divBdr>
        </w:div>
        <w:div w:id="1924753221">
          <w:marLeft w:val="547"/>
          <w:marRight w:val="0"/>
          <w:marTop w:val="0"/>
          <w:marBottom w:val="0"/>
          <w:divBdr>
            <w:top w:val="none" w:sz="0" w:space="0" w:color="auto"/>
            <w:left w:val="none" w:sz="0" w:space="0" w:color="auto"/>
            <w:bottom w:val="none" w:sz="0" w:space="0" w:color="auto"/>
            <w:right w:val="none" w:sz="0" w:space="0" w:color="auto"/>
          </w:divBdr>
        </w:div>
      </w:divsChild>
    </w:div>
    <w:div w:id="848446445">
      <w:bodyDiv w:val="1"/>
      <w:marLeft w:val="0"/>
      <w:marRight w:val="0"/>
      <w:marTop w:val="0"/>
      <w:marBottom w:val="0"/>
      <w:divBdr>
        <w:top w:val="none" w:sz="0" w:space="0" w:color="auto"/>
        <w:left w:val="none" w:sz="0" w:space="0" w:color="auto"/>
        <w:bottom w:val="none" w:sz="0" w:space="0" w:color="auto"/>
        <w:right w:val="none" w:sz="0" w:space="0" w:color="auto"/>
      </w:divBdr>
      <w:divsChild>
        <w:div w:id="575481827">
          <w:marLeft w:val="806"/>
          <w:marRight w:val="0"/>
          <w:marTop w:val="134"/>
          <w:marBottom w:val="0"/>
          <w:divBdr>
            <w:top w:val="none" w:sz="0" w:space="0" w:color="auto"/>
            <w:left w:val="none" w:sz="0" w:space="0" w:color="auto"/>
            <w:bottom w:val="none" w:sz="0" w:space="0" w:color="auto"/>
            <w:right w:val="none" w:sz="0" w:space="0" w:color="auto"/>
          </w:divBdr>
        </w:div>
        <w:div w:id="995957600">
          <w:marLeft w:val="806"/>
          <w:marRight w:val="0"/>
          <w:marTop w:val="134"/>
          <w:marBottom w:val="0"/>
          <w:divBdr>
            <w:top w:val="none" w:sz="0" w:space="0" w:color="auto"/>
            <w:left w:val="none" w:sz="0" w:space="0" w:color="auto"/>
            <w:bottom w:val="none" w:sz="0" w:space="0" w:color="auto"/>
            <w:right w:val="none" w:sz="0" w:space="0" w:color="auto"/>
          </w:divBdr>
        </w:div>
        <w:div w:id="1054541308">
          <w:marLeft w:val="806"/>
          <w:marRight w:val="0"/>
          <w:marTop w:val="134"/>
          <w:marBottom w:val="0"/>
          <w:divBdr>
            <w:top w:val="none" w:sz="0" w:space="0" w:color="auto"/>
            <w:left w:val="none" w:sz="0" w:space="0" w:color="auto"/>
            <w:bottom w:val="none" w:sz="0" w:space="0" w:color="auto"/>
            <w:right w:val="none" w:sz="0" w:space="0" w:color="auto"/>
          </w:divBdr>
        </w:div>
        <w:div w:id="1894004904">
          <w:marLeft w:val="806"/>
          <w:marRight w:val="0"/>
          <w:marTop w:val="134"/>
          <w:marBottom w:val="0"/>
          <w:divBdr>
            <w:top w:val="none" w:sz="0" w:space="0" w:color="auto"/>
            <w:left w:val="none" w:sz="0" w:space="0" w:color="auto"/>
            <w:bottom w:val="none" w:sz="0" w:space="0" w:color="auto"/>
            <w:right w:val="none" w:sz="0" w:space="0" w:color="auto"/>
          </w:divBdr>
        </w:div>
      </w:divsChild>
    </w:div>
    <w:div w:id="987711912">
      <w:bodyDiv w:val="1"/>
      <w:marLeft w:val="0"/>
      <w:marRight w:val="0"/>
      <w:marTop w:val="0"/>
      <w:marBottom w:val="0"/>
      <w:divBdr>
        <w:top w:val="none" w:sz="0" w:space="0" w:color="auto"/>
        <w:left w:val="none" w:sz="0" w:space="0" w:color="auto"/>
        <w:bottom w:val="none" w:sz="0" w:space="0" w:color="auto"/>
        <w:right w:val="none" w:sz="0" w:space="0" w:color="auto"/>
      </w:divBdr>
    </w:div>
    <w:div w:id="1145732776">
      <w:bodyDiv w:val="1"/>
      <w:marLeft w:val="0"/>
      <w:marRight w:val="0"/>
      <w:marTop w:val="0"/>
      <w:marBottom w:val="0"/>
      <w:divBdr>
        <w:top w:val="none" w:sz="0" w:space="0" w:color="auto"/>
        <w:left w:val="none" w:sz="0" w:space="0" w:color="auto"/>
        <w:bottom w:val="none" w:sz="0" w:space="0" w:color="auto"/>
        <w:right w:val="none" w:sz="0" w:space="0" w:color="auto"/>
      </w:divBdr>
    </w:div>
    <w:div w:id="1310747806">
      <w:bodyDiv w:val="1"/>
      <w:marLeft w:val="0"/>
      <w:marRight w:val="0"/>
      <w:marTop w:val="0"/>
      <w:marBottom w:val="0"/>
      <w:divBdr>
        <w:top w:val="none" w:sz="0" w:space="0" w:color="auto"/>
        <w:left w:val="none" w:sz="0" w:space="0" w:color="auto"/>
        <w:bottom w:val="none" w:sz="0" w:space="0" w:color="auto"/>
        <w:right w:val="none" w:sz="0" w:space="0" w:color="auto"/>
      </w:divBdr>
    </w:div>
    <w:div w:id="1318270035">
      <w:bodyDiv w:val="1"/>
      <w:marLeft w:val="0"/>
      <w:marRight w:val="0"/>
      <w:marTop w:val="0"/>
      <w:marBottom w:val="0"/>
      <w:divBdr>
        <w:top w:val="none" w:sz="0" w:space="0" w:color="auto"/>
        <w:left w:val="none" w:sz="0" w:space="0" w:color="auto"/>
        <w:bottom w:val="none" w:sz="0" w:space="0" w:color="auto"/>
        <w:right w:val="none" w:sz="0" w:space="0" w:color="auto"/>
      </w:divBdr>
      <w:divsChild>
        <w:div w:id="521628157">
          <w:marLeft w:val="547"/>
          <w:marRight w:val="0"/>
          <w:marTop w:val="0"/>
          <w:marBottom w:val="0"/>
          <w:divBdr>
            <w:top w:val="none" w:sz="0" w:space="0" w:color="auto"/>
            <w:left w:val="none" w:sz="0" w:space="0" w:color="auto"/>
            <w:bottom w:val="none" w:sz="0" w:space="0" w:color="auto"/>
            <w:right w:val="none" w:sz="0" w:space="0" w:color="auto"/>
          </w:divBdr>
        </w:div>
        <w:div w:id="587737737">
          <w:marLeft w:val="547"/>
          <w:marRight w:val="0"/>
          <w:marTop w:val="0"/>
          <w:marBottom w:val="0"/>
          <w:divBdr>
            <w:top w:val="none" w:sz="0" w:space="0" w:color="auto"/>
            <w:left w:val="none" w:sz="0" w:space="0" w:color="auto"/>
            <w:bottom w:val="none" w:sz="0" w:space="0" w:color="auto"/>
            <w:right w:val="none" w:sz="0" w:space="0" w:color="auto"/>
          </w:divBdr>
        </w:div>
        <w:div w:id="1533571141">
          <w:marLeft w:val="547"/>
          <w:marRight w:val="0"/>
          <w:marTop w:val="0"/>
          <w:marBottom w:val="0"/>
          <w:divBdr>
            <w:top w:val="none" w:sz="0" w:space="0" w:color="auto"/>
            <w:left w:val="none" w:sz="0" w:space="0" w:color="auto"/>
            <w:bottom w:val="none" w:sz="0" w:space="0" w:color="auto"/>
            <w:right w:val="none" w:sz="0" w:space="0" w:color="auto"/>
          </w:divBdr>
        </w:div>
        <w:div w:id="1219972977">
          <w:marLeft w:val="547"/>
          <w:marRight w:val="0"/>
          <w:marTop w:val="0"/>
          <w:marBottom w:val="0"/>
          <w:divBdr>
            <w:top w:val="none" w:sz="0" w:space="0" w:color="auto"/>
            <w:left w:val="none" w:sz="0" w:space="0" w:color="auto"/>
            <w:bottom w:val="none" w:sz="0" w:space="0" w:color="auto"/>
            <w:right w:val="none" w:sz="0" w:space="0" w:color="auto"/>
          </w:divBdr>
        </w:div>
        <w:div w:id="352656965">
          <w:marLeft w:val="547"/>
          <w:marRight w:val="0"/>
          <w:marTop w:val="0"/>
          <w:marBottom w:val="0"/>
          <w:divBdr>
            <w:top w:val="none" w:sz="0" w:space="0" w:color="auto"/>
            <w:left w:val="none" w:sz="0" w:space="0" w:color="auto"/>
            <w:bottom w:val="none" w:sz="0" w:space="0" w:color="auto"/>
            <w:right w:val="none" w:sz="0" w:space="0" w:color="auto"/>
          </w:divBdr>
        </w:div>
      </w:divsChild>
    </w:div>
    <w:div w:id="1737430594">
      <w:bodyDiv w:val="1"/>
      <w:marLeft w:val="0"/>
      <w:marRight w:val="0"/>
      <w:marTop w:val="0"/>
      <w:marBottom w:val="0"/>
      <w:divBdr>
        <w:top w:val="none" w:sz="0" w:space="0" w:color="auto"/>
        <w:left w:val="none" w:sz="0" w:space="0" w:color="auto"/>
        <w:bottom w:val="none" w:sz="0" w:space="0" w:color="auto"/>
        <w:right w:val="none" w:sz="0" w:space="0" w:color="auto"/>
      </w:divBdr>
    </w:div>
    <w:div w:id="1750879876">
      <w:bodyDiv w:val="1"/>
      <w:marLeft w:val="0"/>
      <w:marRight w:val="0"/>
      <w:marTop w:val="0"/>
      <w:marBottom w:val="0"/>
      <w:divBdr>
        <w:top w:val="none" w:sz="0" w:space="0" w:color="auto"/>
        <w:left w:val="none" w:sz="0" w:space="0" w:color="auto"/>
        <w:bottom w:val="none" w:sz="0" w:space="0" w:color="auto"/>
        <w:right w:val="none" w:sz="0" w:space="0" w:color="auto"/>
      </w:divBdr>
    </w:div>
    <w:div w:id="1868638330">
      <w:bodyDiv w:val="1"/>
      <w:marLeft w:val="0"/>
      <w:marRight w:val="0"/>
      <w:marTop w:val="0"/>
      <w:marBottom w:val="0"/>
      <w:divBdr>
        <w:top w:val="none" w:sz="0" w:space="0" w:color="auto"/>
        <w:left w:val="none" w:sz="0" w:space="0" w:color="auto"/>
        <w:bottom w:val="none" w:sz="0" w:space="0" w:color="auto"/>
        <w:right w:val="none" w:sz="0" w:space="0" w:color="auto"/>
      </w:divBdr>
      <w:divsChild>
        <w:div w:id="1923756180">
          <w:marLeft w:val="547"/>
          <w:marRight w:val="0"/>
          <w:marTop w:val="0"/>
          <w:marBottom w:val="0"/>
          <w:divBdr>
            <w:top w:val="none" w:sz="0" w:space="0" w:color="auto"/>
            <w:left w:val="none" w:sz="0" w:space="0" w:color="auto"/>
            <w:bottom w:val="none" w:sz="0" w:space="0" w:color="auto"/>
            <w:right w:val="none" w:sz="0" w:space="0" w:color="auto"/>
          </w:divBdr>
        </w:div>
        <w:div w:id="477846239">
          <w:marLeft w:val="547"/>
          <w:marRight w:val="0"/>
          <w:marTop w:val="0"/>
          <w:marBottom w:val="0"/>
          <w:divBdr>
            <w:top w:val="none" w:sz="0" w:space="0" w:color="auto"/>
            <w:left w:val="none" w:sz="0" w:space="0" w:color="auto"/>
            <w:bottom w:val="none" w:sz="0" w:space="0" w:color="auto"/>
            <w:right w:val="none" w:sz="0" w:space="0" w:color="auto"/>
          </w:divBdr>
        </w:div>
        <w:div w:id="380254828">
          <w:marLeft w:val="547"/>
          <w:marRight w:val="0"/>
          <w:marTop w:val="0"/>
          <w:marBottom w:val="0"/>
          <w:divBdr>
            <w:top w:val="none" w:sz="0" w:space="0" w:color="auto"/>
            <w:left w:val="none" w:sz="0" w:space="0" w:color="auto"/>
            <w:bottom w:val="none" w:sz="0" w:space="0" w:color="auto"/>
            <w:right w:val="none" w:sz="0" w:space="0" w:color="auto"/>
          </w:divBdr>
        </w:div>
        <w:div w:id="2049060821">
          <w:marLeft w:val="547"/>
          <w:marRight w:val="0"/>
          <w:marTop w:val="0"/>
          <w:marBottom w:val="0"/>
          <w:divBdr>
            <w:top w:val="none" w:sz="0" w:space="0" w:color="auto"/>
            <w:left w:val="none" w:sz="0" w:space="0" w:color="auto"/>
            <w:bottom w:val="none" w:sz="0" w:space="0" w:color="auto"/>
            <w:right w:val="none" w:sz="0" w:space="0" w:color="auto"/>
          </w:divBdr>
        </w:div>
        <w:div w:id="1833986181">
          <w:marLeft w:val="547"/>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tinyurl.com/arrcu-may2015-workshop" TargetMode="External"/><Relationship Id="rId9" Type="http://schemas.openxmlformats.org/officeDocument/2006/relationships/hyperlink" Target="http://tinyurl.com/arrcu-CMOS-Bull-2016"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14</Pages>
  <Words>6543</Words>
  <Characters>37297</Characters>
  <Application>Microsoft Macintosh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Department of Physics, University of Toronto</Company>
  <LinksUpToDate>false</LinksUpToDate>
  <CharactersWithSpaces>43753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Kushner</dc:creator>
  <cp:keywords/>
  <dc:description/>
  <cp:lastModifiedBy>Paul Kushner</cp:lastModifiedBy>
  <cp:revision>31</cp:revision>
  <cp:lastPrinted>2016-05-03T01:49:00Z</cp:lastPrinted>
  <dcterms:created xsi:type="dcterms:W3CDTF">2016-05-02T21:19:00Z</dcterms:created>
  <dcterms:modified xsi:type="dcterms:W3CDTF">2016-05-03T03:03:00Z</dcterms:modified>
</cp:coreProperties>
</file>